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DF07" w14:textId="77777777" w:rsidR="008E7849" w:rsidRDefault="008E7849" w:rsidP="009A67EE">
      <w:pPr>
        <w:keepNext/>
        <w:widowControl w:val="0"/>
        <w:suppressLineNumbers/>
        <w:spacing w:after="0" w:line="240" w:lineRule="auto"/>
        <w:contextualSpacing/>
        <w:rPr>
          <w:rFonts w:ascii="Arial" w:hAnsi="Arial" w:cs="Arial"/>
          <w:b/>
          <w:smallCaps/>
          <w:color w:val="000000"/>
          <w:sz w:val="24"/>
          <w:szCs w:val="24"/>
        </w:rPr>
      </w:pPr>
    </w:p>
    <w:p w14:paraId="7FB0FBE9" w14:textId="77777777" w:rsidR="008E7849" w:rsidRDefault="008E7849" w:rsidP="008E7849">
      <w:pPr>
        <w:pBdr>
          <w:top w:val="single" w:sz="18" w:space="1" w:color="auto"/>
          <w:left w:val="single" w:sz="18" w:space="4" w:color="auto"/>
          <w:bottom w:val="single" w:sz="18" w:space="1" w:color="auto"/>
          <w:right w:val="single" w:sz="18" w:space="4" w:color="auto"/>
        </w:pBdr>
        <w:suppressAutoHyphens w:val="0"/>
        <w:spacing w:after="0"/>
        <w:jc w:val="center"/>
        <w:rPr>
          <w:rFonts w:ascii="Arial" w:hAnsi="Arial" w:cs="Arial"/>
          <w:b/>
          <w:smallCaps/>
          <w:color w:val="000000"/>
          <w:sz w:val="72"/>
          <w:szCs w:val="72"/>
        </w:rPr>
      </w:pPr>
    </w:p>
    <w:p w14:paraId="0AF682ED" w14:textId="3CD62E0A" w:rsidR="008E7849" w:rsidRPr="008E7849" w:rsidRDefault="008E7849" w:rsidP="008E7849">
      <w:pPr>
        <w:pBdr>
          <w:top w:val="single" w:sz="18" w:space="1" w:color="auto"/>
          <w:left w:val="single" w:sz="18" w:space="4" w:color="auto"/>
          <w:bottom w:val="single" w:sz="18" w:space="1" w:color="auto"/>
          <w:right w:val="single" w:sz="18" w:space="4" w:color="auto"/>
        </w:pBdr>
        <w:suppressAutoHyphens w:val="0"/>
        <w:spacing w:after="0"/>
        <w:jc w:val="center"/>
        <w:rPr>
          <w:rFonts w:ascii="Arial" w:hAnsi="Arial" w:cs="Arial"/>
          <w:b/>
          <w:smallCaps/>
          <w:color w:val="FF0000"/>
          <w:sz w:val="72"/>
          <w:szCs w:val="72"/>
        </w:rPr>
      </w:pPr>
      <w:r w:rsidRPr="008E7849">
        <w:rPr>
          <w:rFonts w:ascii="Arial" w:hAnsi="Arial" w:cs="Arial"/>
          <w:b/>
          <w:smallCaps/>
          <w:color w:val="FF0000"/>
          <w:sz w:val="72"/>
          <w:szCs w:val="72"/>
        </w:rPr>
        <w:t>ATTENZIONE!!</w:t>
      </w:r>
    </w:p>
    <w:p w14:paraId="0FC1919A" w14:textId="77777777" w:rsidR="008E7849" w:rsidRDefault="008E7849" w:rsidP="008E7849">
      <w:pPr>
        <w:pBdr>
          <w:top w:val="single" w:sz="18" w:space="1" w:color="auto"/>
          <w:left w:val="single" w:sz="18" w:space="4" w:color="auto"/>
          <w:bottom w:val="single" w:sz="18" w:space="1" w:color="auto"/>
          <w:right w:val="single" w:sz="18" w:space="4" w:color="auto"/>
        </w:pBdr>
        <w:suppressAutoHyphens w:val="0"/>
        <w:spacing w:after="0"/>
        <w:rPr>
          <w:rFonts w:ascii="Arial" w:hAnsi="Arial" w:cs="Arial"/>
          <w:b/>
          <w:smallCaps/>
          <w:color w:val="000000"/>
          <w:sz w:val="24"/>
          <w:szCs w:val="24"/>
        </w:rPr>
      </w:pPr>
    </w:p>
    <w:p w14:paraId="48C15353" w14:textId="77777777" w:rsidR="008E7849" w:rsidRDefault="008E7849" w:rsidP="008E7849">
      <w:pPr>
        <w:pBdr>
          <w:top w:val="single" w:sz="18" w:space="1" w:color="auto"/>
          <w:left w:val="single" w:sz="18" w:space="4" w:color="auto"/>
          <w:bottom w:val="single" w:sz="18" w:space="1" w:color="auto"/>
          <w:right w:val="single" w:sz="18" w:space="4" w:color="auto"/>
        </w:pBdr>
        <w:suppressAutoHyphens w:val="0"/>
        <w:spacing w:after="0" w:line="360" w:lineRule="auto"/>
        <w:jc w:val="both"/>
        <w:rPr>
          <w:rStyle w:val="Enfasigrassetto"/>
          <w:rFonts w:ascii="Arial" w:hAnsi="Arial" w:cs="Arial"/>
          <w:color w:val="000000"/>
          <w:sz w:val="44"/>
          <w:szCs w:val="44"/>
          <w:shd w:val="clear" w:color="auto" w:fill="FFFFFF"/>
        </w:rPr>
      </w:pPr>
      <w:bookmarkStart w:id="0" w:name="_GoBack"/>
      <w:bookmarkEnd w:id="0"/>
    </w:p>
    <w:p w14:paraId="65459D86" w14:textId="09D19803" w:rsidR="008E7849" w:rsidRDefault="008E7849" w:rsidP="008E7849">
      <w:pPr>
        <w:pBdr>
          <w:top w:val="single" w:sz="18" w:space="1" w:color="auto"/>
          <w:left w:val="single" w:sz="18" w:space="4" w:color="auto"/>
          <w:bottom w:val="single" w:sz="18" w:space="1" w:color="auto"/>
          <w:right w:val="single" w:sz="18" w:space="4" w:color="auto"/>
        </w:pBdr>
        <w:suppressAutoHyphens w:val="0"/>
        <w:spacing w:after="0" w:line="360" w:lineRule="auto"/>
        <w:jc w:val="both"/>
        <w:rPr>
          <w:rFonts w:ascii="Arial" w:hAnsi="Arial" w:cs="Arial"/>
          <w:color w:val="000000"/>
          <w:sz w:val="44"/>
          <w:szCs w:val="44"/>
          <w:shd w:val="clear" w:color="auto" w:fill="FFFFFF"/>
        </w:rPr>
      </w:pPr>
      <w:r w:rsidRPr="008E7849">
        <w:rPr>
          <w:rStyle w:val="Enfasigrassetto"/>
          <w:rFonts w:ascii="Arial" w:hAnsi="Arial" w:cs="Arial"/>
          <w:color w:val="000000"/>
          <w:sz w:val="44"/>
          <w:szCs w:val="44"/>
          <w:shd w:val="clear" w:color="auto" w:fill="FFFFFF"/>
        </w:rPr>
        <w:t>ANACI VENETO si rende disponibile (solo per i suoi associati), attraverso i legali del suo Centro Studi, a sostenere totalmente, anche in sede giudiziaria, le vertenze che abbiano per oggetto il contratto che viene pubblicato</w:t>
      </w:r>
      <w:r w:rsidRPr="008E7849">
        <w:rPr>
          <w:rFonts w:ascii="Arial" w:hAnsi="Arial" w:cs="Arial"/>
          <w:color w:val="000000"/>
          <w:sz w:val="44"/>
          <w:szCs w:val="44"/>
          <w:shd w:val="clear" w:color="auto" w:fill="FFFFFF"/>
        </w:rPr>
        <w:t> </w:t>
      </w:r>
    </w:p>
    <w:p w14:paraId="79627629" w14:textId="77777777" w:rsidR="008E7849" w:rsidRDefault="008E7849" w:rsidP="008E7849">
      <w:pPr>
        <w:pBdr>
          <w:top w:val="single" w:sz="18" w:space="1" w:color="auto"/>
          <w:left w:val="single" w:sz="18" w:space="4" w:color="auto"/>
          <w:bottom w:val="single" w:sz="18" w:space="1" w:color="auto"/>
          <w:right w:val="single" w:sz="18" w:space="4" w:color="auto"/>
        </w:pBdr>
        <w:suppressAutoHyphens w:val="0"/>
        <w:spacing w:after="0" w:line="360" w:lineRule="auto"/>
        <w:jc w:val="both"/>
        <w:rPr>
          <w:rFonts w:ascii="Arial" w:hAnsi="Arial" w:cs="Arial"/>
          <w:color w:val="000000"/>
          <w:sz w:val="44"/>
          <w:szCs w:val="44"/>
          <w:shd w:val="clear" w:color="auto" w:fill="FFFFFF"/>
        </w:rPr>
      </w:pPr>
    </w:p>
    <w:p w14:paraId="302FA804" w14:textId="77777777" w:rsidR="008E7849" w:rsidRDefault="008E7849" w:rsidP="008E7849">
      <w:pPr>
        <w:pBdr>
          <w:top w:val="single" w:sz="18" w:space="1" w:color="auto"/>
          <w:left w:val="single" w:sz="18" w:space="4" w:color="auto"/>
          <w:bottom w:val="single" w:sz="18" w:space="1" w:color="auto"/>
          <w:right w:val="single" w:sz="18" w:space="4" w:color="auto"/>
        </w:pBdr>
        <w:suppressAutoHyphens w:val="0"/>
        <w:spacing w:after="0" w:line="360" w:lineRule="auto"/>
        <w:jc w:val="both"/>
        <w:rPr>
          <w:rFonts w:ascii="Arial" w:hAnsi="Arial" w:cs="Arial"/>
          <w:color w:val="000000"/>
          <w:sz w:val="44"/>
          <w:szCs w:val="44"/>
          <w:shd w:val="clear" w:color="auto" w:fill="FFFFFF"/>
        </w:rPr>
      </w:pPr>
      <w:r w:rsidRPr="008E7849">
        <w:rPr>
          <w:rFonts w:ascii="Arial" w:hAnsi="Arial" w:cs="Arial"/>
          <w:color w:val="000000"/>
          <w:sz w:val="44"/>
          <w:szCs w:val="44"/>
          <w:u w:val="single"/>
          <w:shd w:val="clear" w:color="auto" w:fill="FFFFFF"/>
        </w:rPr>
        <w:t>A PATTO CHE NON VENGA FATTA ALCUNA MODIFICA NELLE CLAUSOLE E NELLA PARTE NORMATIVA</w:t>
      </w:r>
      <w:r w:rsidRPr="008E7849">
        <w:rPr>
          <w:rFonts w:ascii="Arial" w:hAnsi="Arial" w:cs="Arial"/>
          <w:color w:val="000000"/>
          <w:sz w:val="44"/>
          <w:szCs w:val="44"/>
          <w:shd w:val="clear" w:color="auto" w:fill="FFFFFF"/>
        </w:rPr>
        <w:t> </w:t>
      </w:r>
    </w:p>
    <w:p w14:paraId="2551528A" w14:textId="77777777" w:rsidR="008E7849" w:rsidRDefault="008E7849" w:rsidP="008E7849">
      <w:pPr>
        <w:pBdr>
          <w:top w:val="single" w:sz="18" w:space="1" w:color="auto"/>
          <w:left w:val="single" w:sz="18" w:space="4" w:color="auto"/>
          <w:bottom w:val="single" w:sz="18" w:space="1" w:color="auto"/>
          <w:right w:val="single" w:sz="18" w:space="4" w:color="auto"/>
        </w:pBdr>
        <w:suppressAutoHyphens w:val="0"/>
        <w:spacing w:after="0" w:line="360" w:lineRule="auto"/>
        <w:jc w:val="both"/>
        <w:rPr>
          <w:rFonts w:ascii="Arial" w:hAnsi="Arial" w:cs="Arial"/>
          <w:color w:val="000000"/>
          <w:sz w:val="44"/>
          <w:szCs w:val="44"/>
          <w:shd w:val="clear" w:color="auto" w:fill="FFFFFF"/>
        </w:rPr>
      </w:pPr>
    </w:p>
    <w:p w14:paraId="7BE6A751" w14:textId="5A402CFF" w:rsidR="008E7849" w:rsidRDefault="008E7849" w:rsidP="008E7849">
      <w:pPr>
        <w:pBdr>
          <w:top w:val="single" w:sz="18" w:space="1" w:color="auto"/>
          <w:left w:val="single" w:sz="18" w:space="4" w:color="auto"/>
          <w:bottom w:val="single" w:sz="18" w:space="1" w:color="auto"/>
          <w:right w:val="single" w:sz="18" w:space="4" w:color="auto"/>
        </w:pBdr>
        <w:suppressAutoHyphens w:val="0"/>
        <w:spacing w:after="0" w:line="360" w:lineRule="auto"/>
        <w:jc w:val="both"/>
        <w:rPr>
          <w:rFonts w:ascii="Arial" w:hAnsi="Arial" w:cs="Arial"/>
          <w:color w:val="000000"/>
          <w:sz w:val="44"/>
          <w:szCs w:val="44"/>
          <w:shd w:val="clear" w:color="auto" w:fill="FFFFFF"/>
        </w:rPr>
      </w:pPr>
      <w:r w:rsidRPr="008E7849">
        <w:rPr>
          <w:rFonts w:ascii="Arial" w:hAnsi="Arial" w:cs="Arial"/>
          <w:color w:val="000000"/>
          <w:sz w:val="44"/>
          <w:szCs w:val="44"/>
          <w:shd w:val="clear" w:color="auto" w:fill="FFFFFF"/>
        </w:rPr>
        <w:t>(si può personalizzare solo nei dati dei contraenti e nelle tariffe); </w:t>
      </w:r>
    </w:p>
    <w:p w14:paraId="6B0B06B4" w14:textId="77777777" w:rsidR="008E7849" w:rsidRDefault="008E7849" w:rsidP="008E7849">
      <w:pPr>
        <w:pBdr>
          <w:top w:val="single" w:sz="18" w:space="1" w:color="auto"/>
          <w:left w:val="single" w:sz="18" w:space="4" w:color="auto"/>
          <w:bottom w:val="single" w:sz="18" w:space="1" w:color="auto"/>
          <w:right w:val="single" w:sz="18" w:space="4" w:color="auto"/>
        </w:pBdr>
        <w:suppressAutoHyphens w:val="0"/>
        <w:spacing w:after="0" w:line="360" w:lineRule="auto"/>
        <w:jc w:val="both"/>
        <w:rPr>
          <w:rFonts w:ascii="Arial" w:hAnsi="Arial" w:cs="Arial"/>
          <w:color w:val="000000"/>
          <w:sz w:val="44"/>
          <w:szCs w:val="44"/>
          <w:shd w:val="clear" w:color="auto" w:fill="FFFFFF"/>
        </w:rPr>
      </w:pPr>
    </w:p>
    <w:p w14:paraId="6D7B783B" w14:textId="39548E5F" w:rsidR="008E7849" w:rsidRPr="008E7849" w:rsidRDefault="008E7849" w:rsidP="008E7849">
      <w:pPr>
        <w:pBdr>
          <w:top w:val="single" w:sz="18" w:space="1" w:color="auto"/>
          <w:left w:val="single" w:sz="18" w:space="4" w:color="auto"/>
          <w:bottom w:val="single" w:sz="18" w:space="1" w:color="auto"/>
          <w:right w:val="single" w:sz="18" w:space="4" w:color="auto"/>
        </w:pBdr>
        <w:suppressAutoHyphens w:val="0"/>
        <w:spacing w:after="0" w:line="360" w:lineRule="auto"/>
        <w:jc w:val="both"/>
        <w:rPr>
          <w:rFonts w:ascii="Arial" w:hAnsi="Arial" w:cs="Arial"/>
          <w:b/>
          <w:smallCaps/>
          <w:color w:val="000000"/>
          <w:sz w:val="44"/>
          <w:szCs w:val="44"/>
        </w:rPr>
      </w:pPr>
      <w:r w:rsidRPr="008E7849">
        <w:rPr>
          <w:rFonts w:ascii="Arial" w:hAnsi="Arial" w:cs="Arial"/>
          <w:b/>
          <w:smallCaps/>
          <w:color w:val="000000"/>
          <w:sz w:val="44"/>
          <w:szCs w:val="44"/>
        </w:rPr>
        <w:br w:type="page"/>
      </w:r>
    </w:p>
    <w:p w14:paraId="65523E1D" w14:textId="75EF040E" w:rsidR="009A67EE" w:rsidRDefault="009A67EE" w:rsidP="009A67EE">
      <w:pPr>
        <w:keepNext/>
        <w:widowControl w:val="0"/>
        <w:suppressLineNumbers/>
        <w:spacing w:after="0" w:line="240" w:lineRule="auto"/>
        <w:contextualSpacing/>
        <w:rPr>
          <w:rFonts w:ascii="Arial" w:hAnsi="Arial" w:cs="Arial"/>
          <w:b/>
          <w:smallCaps/>
          <w:color w:val="000000"/>
          <w:sz w:val="24"/>
          <w:szCs w:val="24"/>
        </w:rPr>
      </w:pPr>
      <w:r w:rsidRPr="009A67EE">
        <w:rPr>
          <w:rFonts w:ascii="Arial" w:hAnsi="Arial" w:cs="Arial"/>
          <w:b/>
          <w:smallCaps/>
          <w:noProof/>
          <w:color w:val="000000"/>
          <w:sz w:val="24"/>
          <w:szCs w:val="24"/>
          <w:lang w:eastAsia="it-IT"/>
        </w:rPr>
        <w:lastRenderedPageBreak/>
        <w:drawing>
          <wp:inline distT="0" distB="0" distL="0" distR="0" wp14:anchorId="65524043" wp14:editId="65524044">
            <wp:extent cx="2661314" cy="1213647"/>
            <wp:effectExtent l="0" t="0" r="5715" b="5715"/>
            <wp:docPr id="3" name="Immagine 3" descr="\\SERVER2012ESS\Dati\AAA Anaci veneto\logo anaciveneto TRASPAR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2ESS\Dati\AAA Anaci veneto\logo anaciveneto TRASPAREN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5649" cy="1224744"/>
                    </a:xfrm>
                    <a:prstGeom prst="rect">
                      <a:avLst/>
                    </a:prstGeom>
                    <a:noFill/>
                    <a:ln>
                      <a:noFill/>
                    </a:ln>
                  </pic:spPr>
                </pic:pic>
              </a:graphicData>
            </a:graphic>
          </wp:inline>
        </w:drawing>
      </w:r>
    </w:p>
    <w:p w14:paraId="65523E1E" w14:textId="77777777" w:rsidR="009A67EE" w:rsidRDefault="009A67EE">
      <w:pPr>
        <w:keepNext/>
        <w:widowControl w:val="0"/>
        <w:suppressLineNumbers/>
        <w:spacing w:after="0" w:line="240" w:lineRule="auto"/>
        <w:contextualSpacing/>
        <w:jc w:val="center"/>
        <w:rPr>
          <w:rFonts w:ascii="Arial" w:hAnsi="Arial" w:cs="Arial"/>
          <w:b/>
          <w:smallCaps/>
          <w:color w:val="000000"/>
          <w:sz w:val="24"/>
          <w:szCs w:val="24"/>
        </w:rPr>
      </w:pPr>
    </w:p>
    <w:p w14:paraId="65523E1F" w14:textId="77777777" w:rsidR="009A67EE" w:rsidRDefault="009A67EE">
      <w:pPr>
        <w:keepNext/>
        <w:widowControl w:val="0"/>
        <w:suppressLineNumbers/>
        <w:spacing w:after="0" w:line="240" w:lineRule="auto"/>
        <w:contextualSpacing/>
        <w:jc w:val="center"/>
        <w:rPr>
          <w:rFonts w:ascii="Arial" w:hAnsi="Arial" w:cs="Arial"/>
          <w:b/>
          <w:smallCaps/>
          <w:color w:val="000000"/>
          <w:sz w:val="24"/>
          <w:szCs w:val="24"/>
        </w:rPr>
      </w:pPr>
    </w:p>
    <w:p w14:paraId="65523E20" w14:textId="77777777" w:rsidR="009C2F72" w:rsidRDefault="00AF522E">
      <w:pPr>
        <w:keepNext/>
        <w:widowControl w:val="0"/>
        <w:suppressLineNumbers/>
        <w:spacing w:after="0" w:line="240" w:lineRule="auto"/>
        <w:contextualSpacing/>
        <w:jc w:val="center"/>
        <w:rPr>
          <w:color w:val="000000"/>
        </w:rPr>
      </w:pPr>
      <w:r>
        <w:rPr>
          <w:rFonts w:ascii="Arial" w:hAnsi="Arial" w:cs="Arial"/>
          <w:b/>
          <w:smallCaps/>
          <w:color w:val="000000"/>
          <w:sz w:val="24"/>
          <w:szCs w:val="24"/>
        </w:rPr>
        <w:t>Proposta / Preventivo</w:t>
      </w:r>
    </w:p>
    <w:p w14:paraId="65523E21" w14:textId="77777777" w:rsidR="009C2F72" w:rsidRDefault="00AF522E">
      <w:pPr>
        <w:keepNext/>
        <w:widowControl w:val="0"/>
        <w:suppressLineNumbers/>
        <w:spacing w:after="0" w:line="240" w:lineRule="auto"/>
        <w:contextualSpacing/>
        <w:jc w:val="center"/>
        <w:rPr>
          <w:rFonts w:ascii="Arial" w:hAnsi="Arial" w:cs="Arial"/>
          <w:b/>
          <w:smallCaps/>
          <w:sz w:val="24"/>
          <w:szCs w:val="24"/>
        </w:rPr>
      </w:pPr>
      <w:r>
        <w:rPr>
          <w:rFonts w:ascii="Arial" w:hAnsi="Arial" w:cs="Arial"/>
          <w:b/>
          <w:smallCaps/>
          <w:color w:val="000000"/>
          <w:sz w:val="24"/>
          <w:szCs w:val="24"/>
        </w:rPr>
        <w:t>Contratto di mandato di Amministrazione Condominiale Tra i sottoscritti</w:t>
      </w:r>
    </w:p>
    <w:p w14:paraId="65523E22" w14:textId="77777777" w:rsidR="009C2F72" w:rsidRDefault="009C2F72">
      <w:pPr>
        <w:keepNext/>
        <w:widowControl w:val="0"/>
        <w:suppressLineNumbers/>
        <w:spacing w:after="0" w:line="240" w:lineRule="auto"/>
        <w:contextualSpacing/>
        <w:rPr>
          <w:rFonts w:ascii="Arial" w:hAnsi="Arial" w:cs="Arial"/>
          <w:color w:val="000000"/>
          <w:sz w:val="20"/>
          <w:szCs w:val="20"/>
        </w:rPr>
      </w:pPr>
    </w:p>
    <w:p w14:paraId="65523E23" w14:textId="77777777" w:rsidR="009C2F72" w:rsidRDefault="00AF522E">
      <w:pPr>
        <w:keepNext/>
        <w:widowControl w:val="0"/>
        <w:suppressLineNumbers/>
        <w:spacing w:after="0" w:line="240" w:lineRule="auto"/>
        <w:contextualSpacing/>
        <w:jc w:val="center"/>
        <w:rPr>
          <w:rFonts w:ascii="Arial" w:hAnsi="Arial" w:cs="Arial"/>
          <w:b/>
          <w:smallCaps/>
          <w:sz w:val="20"/>
          <w:szCs w:val="20"/>
        </w:rPr>
      </w:pPr>
      <w:r>
        <w:rPr>
          <w:rFonts w:ascii="Arial" w:hAnsi="Arial" w:cs="Arial"/>
          <w:b/>
          <w:smallCaps/>
          <w:color w:val="000000"/>
          <w:sz w:val="20"/>
          <w:szCs w:val="20"/>
        </w:rPr>
        <w:t>da una parte – IL CONDOMINIO</w:t>
      </w:r>
    </w:p>
    <w:p w14:paraId="65523E24" w14:textId="77777777" w:rsidR="009C2F72" w:rsidRDefault="009C2F72">
      <w:pPr>
        <w:keepNext/>
        <w:widowControl w:val="0"/>
        <w:suppressLineNumbers/>
        <w:spacing w:after="0" w:line="240" w:lineRule="auto"/>
        <w:contextualSpacing/>
        <w:jc w:val="center"/>
        <w:rPr>
          <w:rFonts w:ascii="Arial" w:hAnsi="Arial" w:cs="Arial"/>
          <w:b/>
          <w:color w:val="000000"/>
          <w:sz w:val="20"/>
          <w:szCs w:val="20"/>
        </w:rPr>
      </w:pPr>
    </w:p>
    <w:tbl>
      <w:tblPr>
        <w:tblStyle w:val="Grigliatabella"/>
        <w:tblW w:w="8222" w:type="dxa"/>
        <w:tblInd w:w="787" w:type="dxa"/>
        <w:tblCellMar>
          <w:left w:w="78" w:type="dxa"/>
        </w:tblCellMar>
        <w:tblLook w:val="04A0" w:firstRow="1" w:lastRow="0" w:firstColumn="1" w:lastColumn="0" w:noHBand="0" w:noVBand="1"/>
      </w:tblPr>
      <w:tblGrid>
        <w:gridCol w:w="1984"/>
        <w:gridCol w:w="6238"/>
      </w:tblGrid>
      <w:tr w:rsidR="009C2F72" w14:paraId="65523E27" w14:textId="77777777">
        <w:tc>
          <w:tcPr>
            <w:tcW w:w="1984" w:type="dxa"/>
            <w:shd w:val="clear" w:color="auto" w:fill="auto"/>
            <w:tcMar>
              <w:left w:w="78" w:type="dxa"/>
            </w:tcMar>
          </w:tcPr>
          <w:p w14:paraId="65523E25" w14:textId="77777777" w:rsidR="009C2F72" w:rsidRDefault="00AF522E">
            <w:pPr>
              <w:keepNext/>
              <w:widowControl w:val="0"/>
              <w:suppressLineNumbers/>
              <w:spacing w:after="0"/>
              <w:contextualSpacing/>
              <w:jc w:val="both"/>
              <w:rPr>
                <w:color w:val="000000"/>
              </w:rPr>
            </w:pPr>
            <w:r>
              <w:rPr>
                <w:rFonts w:ascii="Arial" w:hAnsi="Arial" w:cs="Arial"/>
                <w:color w:val="000000"/>
                <w:sz w:val="20"/>
                <w:szCs w:val="20"/>
              </w:rPr>
              <w:t>Denominazione</w:t>
            </w:r>
          </w:p>
        </w:tc>
        <w:tc>
          <w:tcPr>
            <w:tcW w:w="6237" w:type="dxa"/>
            <w:shd w:val="clear" w:color="auto" w:fill="D9D9D9" w:themeFill="background1" w:themeFillShade="D9"/>
            <w:tcMar>
              <w:left w:w="78" w:type="dxa"/>
            </w:tcMar>
          </w:tcPr>
          <w:p w14:paraId="65523E26" w14:textId="77777777" w:rsidR="009C2F72" w:rsidRDefault="009C2F72">
            <w:pPr>
              <w:keepNext/>
              <w:widowControl w:val="0"/>
              <w:suppressLineNumbers/>
              <w:spacing w:after="0"/>
              <w:contextualSpacing/>
              <w:jc w:val="both"/>
              <w:rPr>
                <w:rFonts w:ascii="Arial" w:hAnsi="Arial" w:cs="Arial"/>
                <w:b/>
                <w:color w:val="000000"/>
                <w:sz w:val="20"/>
                <w:szCs w:val="20"/>
              </w:rPr>
            </w:pPr>
          </w:p>
        </w:tc>
      </w:tr>
      <w:tr w:rsidR="009C2F72" w14:paraId="65523E2A" w14:textId="77777777">
        <w:tc>
          <w:tcPr>
            <w:tcW w:w="1984" w:type="dxa"/>
            <w:shd w:val="clear" w:color="auto" w:fill="auto"/>
            <w:tcMar>
              <w:left w:w="78" w:type="dxa"/>
            </w:tcMar>
          </w:tcPr>
          <w:p w14:paraId="65523E28" w14:textId="77777777" w:rsidR="009C2F72" w:rsidRDefault="00AF522E">
            <w:pPr>
              <w:keepNext/>
              <w:widowControl w:val="0"/>
              <w:suppressLineNumbers/>
              <w:spacing w:after="0"/>
              <w:contextualSpacing/>
              <w:jc w:val="both"/>
              <w:rPr>
                <w:rFonts w:ascii="Arial" w:hAnsi="Arial" w:cs="Arial"/>
                <w:sz w:val="20"/>
                <w:szCs w:val="20"/>
              </w:rPr>
            </w:pPr>
            <w:r>
              <w:rPr>
                <w:rFonts w:ascii="Arial" w:hAnsi="Arial" w:cs="Arial"/>
                <w:color w:val="000000"/>
                <w:sz w:val="20"/>
                <w:szCs w:val="20"/>
              </w:rPr>
              <w:t>Sito in</w:t>
            </w:r>
          </w:p>
        </w:tc>
        <w:tc>
          <w:tcPr>
            <w:tcW w:w="6237" w:type="dxa"/>
            <w:shd w:val="clear" w:color="auto" w:fill="D9D9D9" w:themeFill="background1" w:themeFillShade="D9"/>
            <w:tcMar>
              <w:left w:w="78" w:type="dxa"/>
            </w:tcMar>
          </w:tcPr>
          <w:p w14:paraId="65523E29" w14:textId="77777777" w:rsidR="009C2F72" w:rsidRDefault="009C2F72">
            <w:pPr>
              <w:keepNext/>
              <w:widowControl w:val="0"/>
              <w:suppressLineNumbers/>
              <w:spacing w:after="0"/>
              <w:contextualSpacing/>
              <w:jc w:val="both"/>
              <w:rPr>
                <w:rFonts w:ascii="Arial" w:hAnsi="Arial" w:cs="Arial"/>
                <w:b/>
                <w:color w:val="000000"/>
                <w:sz w:val="20"/>
                <w:szCs w:val="20"/>
              </w:rPr>
            </w:pPr>
          </w:p>
        </w:tc>
      </w:tr>
      <w:tr w:rsidR="009C2F72" w14:paraId="65523E2D" w14:textId="77777777">
        <w:tc>
          <w:tcPr>
            <w:tcW w:w="1984" w:type="dxa"/>
            <w:shd w:val="clear" w:color="auto" w:fill="auto"/>
            <w:tcMar>
              <w:left w:w="78" w:type="dxa"/>
            </w:tcMar>
          </w:tcPr>
          <w:p w14:paraId="65523E2B" w14:textId="77777777" w:rsidR="009C2F72" w:rsidRDefault="00AF522E">
            <w:pPr>
              <w:keepNext/>
              <w:widowControl w:val="0"/>
              <w:suppressLineNumbers/>
              <w:spacing w:after="0"/>
              <w:contextualSpacing/>
              <w:jc w:val="both"/>
              <w:rPr>
                <w:rFonts w:ascii="Arial" w:hAnsi="Arial" w:cs="Arial"/>
                <w:sz w:val="20"/>
                <w:szCs w:val="20"/>
              </w:rPr>
            </w:pPr>
            <w:r>
              <w:rPr>
                <w:rFonts w:ascii="Arial" w:hAnsi="Arial" w:cs="Arial"/>
                <w:color w:val="000000"/>
                <w:sz w:val="20"/>
                <w:szCs w:val="20"/>
              </w:rPr>
              <w:t>Via, n°</w:t>
            </w:r>
          </w:p>
        </w:tc>
        <w:tc>
          <w:tcPr>
            <w:tcW w:w="6237" w:type="dxa"/>
            <w:shd w:val="clear" w:color="auto" w:fill="D9D9D9" w:themeFill="background1" w:themeFillShade="D9"/>
            <w:tcMar>
              <w:left w:w="78" w:type="dxa"/>
            </w:tcMar>
          </w:tcPr>
          <w:p w14:paraId="65523E2C" w14:textId="77777777" w:rsidR="009C2F72" w:rsidRDefault="009C2F72">
            <w:pPr>
              <w:keepNext/>
              <w:widowControl w:val="0"/>
              <w:suppressLineNumbers/>
              <w:spacing w:after="0"/>
              <w:contextualSpacing/>
              <w:jc w:val="both"/>
              <w:rPr>
                <w:rFonts w:ascii="Arial" w:hAnsi="Arial" w:cs="Arial"/>
                <w:b/>
                <w:color w:val="000000"/>
                <w:sz w:val="20"/>
                <w:szCs w:val="20"/>
              </w:rPr>
            </w:pPr>
          </w:p>
        </w:tc>
      </w:tr>
      <w:tr w:rsidR="009C2F72" w14:paraId="65523E30" w14:textId="77777777">
        <w:tc>
          <w:tcPr>
            <w:tcW w:w="1984" w:type="dxa"/>
            <w:shd w:val="clear" w:color="auto" w:fill="auto"/>
            <w:tcMar>
              <w:left w:w="78" w:type="dxa"/>
            </w:tcMar>
          </w:tcPr>
          <w:p w14:paraId="65523E2E" w14:textId="77777777" w:rsidR="009C2F72" w:rsidRDefault="00AF522E">
            <w:pPr>
              <w:keepNext/>
              <w:widowControl w:val="0"/>
              <w:suppressLineNumbers/>
              <w:spacing w:after="0"/>
              <w:contextualSpacing/>
              <w:jc w:val="both"/>
              <w:rPr>
                <w:rFonts w:ascii="Arial" w:hAnsi="Arial" w:cs="Arial"/>
                <w:sz w:val="20"/>
                <w:szCs w:val="20"/>
              </w:rPr>
            </w:pPr>
            <w:r>
              <w:rPr>
                <w:rFonts w:ascii="Arial" w:hAnsi="Arial" w:cs="Arial"/>
                <w:color w:val="000000"/>
                <w:sz w:val="20"/>
                <w:szCs w:val="20"/>
              </w:rPr>
              <w:t>Codice Fiscale</w:t>
            </w:r>
          </w:p>
        </w:tc>
        <w:tc>
          <w:tcPr>
            <w:tcW w:w="6237" w:type="dxa"/>
            <w:shd w:val="clear" w:color="auto" w:fill="D9D9D9" w:themeFill="background1" w:themeFillShade="D9"/>
            <w:tcMar>
              <w:left w:w="78" w:type="dxa"/>
            </w:tcMar>
          </w:tcPr>
          <w:p w14:paraId="65523E2F" w14:textId="77777777" w:rsidR="009C2F72" w:rsidRDefault="009C2F72">
            <w:pPr>
              <w:keepNext/>
              <w:widowControl w:val="0"/>
              <w:suppressLineNumbers/>
              <w:spacing w:after="0"/>
              <w:contextualSpacing/>
              <w:jc w:val="both"/>
              <w:rPr>
                <w:rFonts w:ascii="Arial" w:hAnsi="Arial" w:cs="Arial"/>
                <w:b/>
                <w:color w:val="000000"/>
                <w:sz w:val="20"/>
                <w:szCs w:val="20"/>
              </w:rPr>
            </w:pPr>
          </w:p>
        </w:tc>
      </w:tr>
    </w:tbl>
    <w:p w14:paraId="65523E31" w14:textId="77777777" w:rsidR="009C2F72" w:rsidRDefault="009C2F72">
      <w:pPr>
        <w:keepNext/>
        <w:widowControl w:val="0"/>
        <w:suppressLineNumbers/>
        <w:spacing w:after="0" w:line="240" w:lineRule="auto"/>
        <w:contextualSpacing/>
        <w:jc w:val="both"/>
        <w:rPr>
          <w:rFonts w:ascii="Arial" w:hAnsi="Arial" w:cs="Arial"/>
          <w:color w:val="000000"/>
          <w:sz w:val="20"/>
          <w:szCs w:val="20"/>
        </w:rPr>
      </w:pPr>
    </w:p>
    <w:p w14:paraId="65523E32" w14:textId="77777777" w:rsidR="009C2F72" w:rsidRDefault="009C2F72">
      <w:pPr>
        <w:keepNext/>
        <w:widowControl w:val="0"/>
        <w:suppressLineNumbers/>
        <w:spacing w:after="0" w:line="240" w:lineRule="auto"/>
        <w:contextualSpacing/>
        <w:jc w:val="both"/>
        <w:rPr>
          <w:rFonts w:ascii="Arial" w:hAnsi="Arial" w:cs="Arial"/>
          <w:color w:val="000000"/>
          <w:sz w:val="20"/>
          <w:szCs w:val="20"/>
        </w:rPr>
      </w:pPr>
    </w:p>
    <w:tbl>
      <w:tblPr>
        <w:tblStyle w:val="Grigliatabella"/>
        <w:tblW w:w="8223" w:type="dxa"/>
        <w:tblInd w:w="817" w:type="dxa"/>
        <w:tblCellMar>
          <w:left w:w="133" w:type="dxa"/>
        </w:tblCellMar>
        <w:tblLook w:val="04A0" w:firstRow="1" w:lastRow="0" w:firstColumn="1" w:lastColumn="0" w:noHBand="0" w:noVBand="1"/>
      </w:tblPr>
      <w:tblGrid>
        <w:gridCol w:w="2055"/>
        <w:gridCol w:w="2056"/>
        <w:gridCol w:w="1984"/>
        <w:gridCol w:w="2128"/>
      </w:tblGrid>
      <w:tr w:rsidR="009C2F72" w14:paraId="65523E35" w14:textId="77777777">
        <w:tc>
          <w:tcPr>
            <w:tcW w:w="6095" w:type="dxa"/>
            <w:gridSpan w:val="3"/>
            <w:tcBorders>
              <w:top w:val="nil"/>
              <w:left w:val="nil"/>
              <w:bottom w:val="nil"/>
            </w:tcBorders>
            <w:shd w:val="clear" w:color="auto" w:fill="auto"/>
          </w:tcPr>
          <w:p w14:paraId="65523E33" w14:textId="77777777" w:rsidR="009C2F72" w:rsidRDefault="00AF522E">
            <w:pPr>
              <w:keepNext/>
              <w:widowControl w:val="0"/>
              <w:suppressLineNumbers/>
              <w:spacing w:after="0"/>
              <w:contextualSpacing/>
              <w:jc w:val="both"/>
              <w:rPr>
                <w:color w:val="000000"/>
              </w:rPr>
            </w:pPr>
            <w:r>
              <w:rPr>
                <w:rFonts w:ascii="Arial" w:hAnsi="Arial" w:cs="Arial"/>
                <w:color w:val="000000"/>
                <w:sz w:val="20"/>
                <w:szCs w:val="20"/>
              </w:rPr>
              <w:t>attraverso l'Assemblea dei suoi partecipanti tenutasi in data</w:t>
            </w:r>
          </w:p>
        </w:tc>
        <w:tc>
          <w:tcPr>
            <w:tcW w:w="2127" w:type="dxa"/>
            <w:tcBorders>
              <w:top w:val="nil"/>
              <w:bottom w:val="nil"/>
            </w:tcBorders>
            <w:shd w:val="clear" w:color="auto" w:fill="D9D9D9" w:themeFill="background1" w:themeFillShade="D9"/>
            <w:tcMar>
              <w:left w:w="73" w:type="dxa"/>
            </w:tcMar>
          </w:tcPr>
          <w:p w14:paraId="65523E34" w14:textId="77777777" w:rsidR="009C2F72" w:rsidRDefault="00AF522E">
            <w:pPr>
              <w:keepNext/>
              <w:widowControl w:val="0"/>
              <w:suppressLineNumbers/>
              <w:spacing w:after="0"/>
              <w:contextualSpacing/>
              <w:jc w:val="both"/>
              <w:rPr>
                <w:rFonts w:ascii="Arial" w:hAnsi="Arial" w:cs="Arial"/>
                <w:sz w:val="20"/>
                <w:szCs w:val="20"/>
              </w:rPr>
            </w:pPr>
            <w:r>
              <w:rPr>
                <w:rFonts w:ascii="Arial" w:hAnsi="Arial" w:cs="Arial"/>
                <w:color w:val="000000"/>
                <w:sz w:val="20"/>
                <w:szCs w:val="20"/>
              </w:rPr>
              <w:t>…../………/…………</w:t>
            </w:r>
          </w:p>
        </w:tc>
      </w:tr>
      <w:tr w:rsidR="009C2F72" w14:paraId="65523E39" w14:textId="77777777">
        <w:tc>
          <w:tcPr>
            <w:tcW w:w="8222" w:type="dxa"/>
            <w:gridSpan w:val="4"/>
            <w:tcBorders>
              <w:top w:val="nil"/>
              <w:left w:val="nil"/>
              <w:bottom w:val="nil"/>
              <w:right w:val="nil"/>
            </w:tcBorders>
            <w:shd w:val="clear" w:color="auto" w:fill="auto"/>
          </w:tcPr>
          <w:p w14:paraId="65523E36" w14:textId="77777777" w:rsidR="009C2F72" w:rsidRDefault="009C2F72">
            <w:pPr>
              <w:keepNext/>
              <w:widowControl w:val="0"/>
              <w:suppressLineNumbers/>
              <w:spacing w:after="0"/>
              <w:contextualSpacing/>
              <w:jc w:val="both"/>
              <w:rPr>
                <w:rFonts w:ascii="Arial" w:hAnsi="Arial" w:cs="Arial"/>
                <w:color w:val="000000"/>
                <w:sz w:val="20"/>
                <w:szCs w:val="20"/>
              </w:rPr>
            </w:pPr>
          </w:p>
          <w:p w14:paraId="65523E37" w14:textId="77777777" w:rsidR="009C2F72" w:rsidRDefault="00AF522E">
            <w:pPr>
              <w:keepNext/>
              <w:widowControl w:val="0"/>
              <w:suppressLineNumbers/>
              <w:spacing w:after="0"/>
              <w:contextualSpacing/>
              <w:jc w:val="both"/>
              <w:rPr>
                <w:color w:val="000000"/>
              </w:rPr>
            </w:pPr>
            <w:r>
              <w:rPr>
                <w:rFonts w:ascii="Arial" w:hAnsi="Arial" w:cs="Arial"/>
                <w:color w:val="000000"/>
                <w:sz w:val="20"/>
                <w:szCs w:val="20"/>
              </w:rPr>
              <w:t>e rappresentato in questo contratto dal Presidente dell'Assemblea succitata:</w:t>
            </w:r>
          </w:p>
          <w:p w14:paraId="65523E38" w14:textId="77777777" w:rsidR="009C2F72" w:rsidRDefault="009C2F72">
            <w:pPr>
              <w:keepNext/>
              <w:widowControl w:val="0"/>
              <w:suppressLineNumbers/>
              <w:spacing w:after="0"/>
              <w:contextualSpacing/>
              <w:jc w:val="both"/>
              <w:rPr>
                <w:rFonts w:ascii="Arial" w:hAnsi="Arial" w:cs="Arial"/>
                <w:color w:val="000000"/>
                <w:sz w:val="20"/>
                <w:szCs w:val="20"/>
              </w:rPr>
            </w:pPr>
          </w:p>
        </w:tc>
      </w:tr>
      <w:tr w:rsidR="009C2F72" w14:paraId="65523E3E" w14:textId="77777777">
        <w:tc>
          <w:tcPr>
            <w:tcW w:w="2055" w:type="dxa"/>
            <w:tcBorders>
              <w:top w:val="nil"/>
              <w:left w:val="nil"/>
              <w:bottom w:val="nil"/>
            </w:tcBorders>
            <w:shd w:val="clear" w:color="auto" w:fill="auto"/>
          </w:tcPr>
          <w:p w14:paraId="65523E3A" w14:textId="77777777" w:rsidR="009C2F72" w:rsidRDefault="00AF522E">
            <w:pPr>
              <w:keepNext/>
              <w:widowControl w:val="0"/>
              <w:suppressLineNumbers/>
              <w:spacing w:after="0"/>
              <w:contextualSpacing/>
              <w:jc w:val="both"/>
              <w:rPr>
                <w:rFonts w:ascii="Arial" w:hAnsi="Arial" w:cs="Arial"/>
                <w:sz w:val="20"/>
                <w:szCs w:val="20"/>
              </w:rPr>
            </w:pPr>
            <w:r>
              <w:rPr>
                <w:rFonts w:ascii="Arial" w:hAnsi="Arial" w:cs="Arial"/>
                <w:color w:val="000000"/>
                <w:sz w:val="20"/>
                <w:szCs w:val="20"/>
              </w:rPr>
              <w:t>Cognome</w:t>
            </w:r>
          </w:p>
        </w:tc>
        <w:tc>
          <w:tcPr>
            <w:tcW w:w="2056" w:type="dxa"/>
            <w:tcBorders>
              <w:top w:val="nil"/>
              <w:bottom w:val="nil"/>
            </w:tcBorders>
            <w:shd w:val="clear" w:color="auto" w:fill="D9D9D9" w:themeFill="background1" w:themeFillShade="D9"/>
            <w:tcMar>
              <w:left w:w="73" w:type="dxa"/>
            </w:tcMar>
          </w:tcPr>
          <w:p w14:paraId="65523E3B" w14:textId="77777777" w:rsidR="009C2F72" w:rsidRDefault="009C2F72">
            <w:pPr>
              <w:keepNext/>
              <w:widowControl w:val="0"/>
              <w:suppressLineNumbers/>
              <w:spacing w:after="0"/>
              <w:contextualSpacing/>
              <w:jc w:val="both"/>
              <w:rPr>
                <w:rFonts w:ascii="Arial" w:hAnsi="Arial" w:cs="Arial"/>
                <w:color w:val="000000"/>
                <w:sz w:val="20"/>
                <w:szCs w:val="20"/>
              </w:rPr>
            </w:pPr>
          </w:p>
        </w:tc>
        <w:tc>
          <w:tcPr>
            <w:tcW w:w="1983" w:type="dxa"/>
            <w:tcBorders>
              <w:top w:val="nil"/>
              <w:bottom w:val="nil"/>
            </w:tcBorders>
            <w:shd w:val="clear" w:color="auto" w:fill="auto"/>
            <w:tcMar>
              <w:left w:w="73" w:type="dxa"/>
            </w:tcMar>
          </w:tcPr>
          <w:p w14:paraId="65523E3C" w14:textId="77777777" w:rsidR="009C2F72" w:rsidRDefault="00AF522E">
            <w:pPr>
              <w:keepNext/>
              <w:widowControl w:val="0"/>
              <w:suppressLineNumbers/>
              <w:spacing w:after="0"/>
              <w:contextualSpacing/>
              <w:jc w:val="both"/>
              <w:rPr>
                <w:rFonts w:ascii="Arial" w:hAnsi="Arial" w:cs="Arial"/>
                <w:sz w:val="20"/>
                <w:szCs w:val="20"/>
              </w:rPr>
            </w:pPr>
            <w:r>
              <w:rPr>
                <w:rFonts w:ascii="Arial" w:hAnsi="Arial" w:cs="Arial"/>
                <w:color w:val="000000"/>
                <w:sz w:val="20"/>
                <w:szCs w:val="20"/>
              </w:rPr>
              <w:t>Nome</w:t>
            </w:r>
          </w:p>
        </w:tc>
        <w:tc>
          <w:tcPr>
            <w:tcW w:w="2128" w:type="dxa"/>
            <w:tcBorders>
              <w:top w:val="nil"/>
              <w:bottom w:val="nil"/>
            </w:tcBorders>
            <w:shd w:val="clear" w:color="auto" w:fill="D9D9D9" w:themeFill="background1" w:themeFillShade="D9"/>
            <w:tcMar>
              <w:left w:w="73" w:type="dxa"/>
            </w:tcMar>
          </w:tcPr>
          <w:p w14:paraId="65523E3D" w14:textId="77777777" w:rsidR="009C2F72" w:rsidRDefault="009C2F72">
            <w:pPr>
              <w:keepNext/>
              <w:widowControl w:val="0"/>
              <w:suppressLineNumbers/>
              <w:spacing w:after="0"/>
              <w:contextualSpacing/>
              <w:jc w:val="both"/>
              <w:rPr>
                <w:rFonts w:ascii="Arial" w:hAnsi="Arial" w:cs="Arial"/>
                <w:color w:val="000000"/>
                <w:sz w:val="20"/>
                <w:szCs w:val="20"/>
              </w:rPr>
            </w:pPr>
          </w:p>
        </w:tc>
      </w:tr>
    </w:tbl>
    <w:p w14:paraId="65523E3F" w14:textId="77777777" w:rsidR="009C2F72" w:rsidRDefault="009C2F72">
      <w:pPr>
        <w:keepNext/>
        <w:widowControl w:val="0"/>
        <w:suppressLineNumbers/>
        <w:spacing w:after="0" w:line="240" w:lineRule="auto"/>
        <w:contextualSpacing/>
        <w:jc w:val="both"/>
        <w:rPr>
          <w:rFonts w:ascii="Arial" w:hAnsi="Arial" w:cs="Arial"/>
          <w:color w:val="000000"/>
          <w:sz w:val="20"/>
          <w:szCs w:val="20"/>
        </w:rPr>
      </w:pPr>
    </w:p>
    <w:p w14:paraId="65523E40" w14:textId="77777777" w:rsidR="009C2F72" w:rsidRDefault="009C2F72">
      <w:pPr>
        <w:keepNext/>
        <w:widowControl w:val="0"/>
        <w:suppressLineNumbers/>
        <w:spacing w:after="0" w:line="240" w:lineRule="auto"/>
        <w:contextualSpacing/>
        <w:jc w:val="center"/>
        <w:rPr>
          <w:rFonts w:ascii="Arial" w:hAnsi="Arial" w:cs="Arial"/>
          <w:b/>
          <w:smallCaps/>
          <w:color w:val="000000"/>
          <w:sz w:val="20"/>
          <w:szCs w:val="20"/>
        </w:rPr>
      </w:pPr>
    </w:p>
    <w:p w14:paraId="65523E41" w14:textId="77777777" w:rsidR="009C2F72" w:rsidRDefault="009C2F72">
      <w:pPr>
        <w:keepNext/>
        <w:widowControl w:val="0"/>
        <w:suppressLineNumbers/>
        <w:spacing w:after="0" w:line="240" w:lineRule="auto"/>
        <w:contextualSpacing/>
        <w:jc w:val="center"/>
        <w:rPr>
          <w:rFonts w:ascii="Arial" w:hAnsi="Arial" w:cs="Arial"/>
          <w:b/>
          <w:smallCaps/>
          <w:color w:val="000000"/>
          <w:sz w:val="20"/>
          <w:szCs w:val="20"/>
        </w:rPr>
      </w:pPr>
    </w:p>
    <w:p w14:paraId="65523E42" w14:textId="77777777" w:rsidR="009C2F72" w:rsidRDefault="00AF522E">
      <w:pPr>
        <w:keepNext/>
        <w:widowControl w:val="0"/>
        <w:suppressLineNumbers/>
        <w:spacing w:after="0" w:line="240" w:lineRule="auto"/>
        <w:contextualSpacing/>
        <w:jc w:val="center"/>
        <w:rPr>
          <w:rFonts w:ascii="Arial" w:hAnsi="Arial" w:cs="Arial"/>
          <w:b/>
          <w:smallCaps/>
          <w:sz w:val="20"/>
          <w:szCs w:val="20"/>
        </w:rPr>
      </w:pPr>
      <w:r>
        <w:rPr>
          <w:rFonts w:ascii="Arial" w:hAnsi="Arial" w:cs="Arial"/>
          <w:b/>
          <w:smallCaps/>
          <w:color w:val="000000"/>
          <w:sz w:val="20"/>
          <w:szCs w:val="20"/>
        </w:rPr>
        <w:t>e dall’altra – L’AMMINISTRATORE</w:t>
      </w:r>
    </w:p>
    <w:p w14:paraId="65523E43" w14:textId="77777777" w:rsidR="009C2F72" w:rsidRDefault="009C2F72">
      <w:pPr>
        <w:keepNext/>
        <w:widowControl w:val="0"/>
        <w:suppressLineNumbers/>
        <w:spacing w:after="0" w:line="240" w:lineRule="auto"/>
        <w:contextualSpacing/>
        <w:rPr>
          <w:rFonts w:ascii="Arial" w:hAnsi="Arial" w:cs="Arial"/>
          <w:color w:val="000000"/>
          <w:sz w:val="20"/>
          <w:szCs w:val="20"/>
        </w:rPr>
      </w:pPr>
    </w:p>
    <w:p w14:paraId="65523E44" w14:textId="77777777" w:rsidR="009C2F72" w:rsidRDefault="009C2F72">
      <w:pPr>
        <w:keepNext/>
        <w:widowControl w:val="0"/>
        <w:suppressLineNumbers/>
        <w:spacing w:after="0" w:line="240" w:lineRule="auto"/>
        <w:contextualSpacing/>
        <w:rPr>
          <w:rFonts w:ascii="Arial" w:hAnsi="Arial" w:cs="Arial"/>
          <w:color w:val="000000"/>
          <w:sz w:val="20"/>
          <w:szCs w:val="20"/>
        </w:rPr>
      </w:pPr>
    </w:p>
    <w:tbl>
      <w:tblPr>
        <w:tblStyle w:val="Grigliatabella"/>
        <w:tblW w:w="8222" w:type="dxa"/>
        <w:tblInd w:w="787" w:type="dxa"/>
        <w:tblCellMar>
          <w:left w:w="78" w:type="dxa"/>
        </w:tblCellMar>
        <w:tblLook w:val="04A0" w:firstRow="1" w:lastRow="0" w:firstColumn="1" w:lastColumn="0" w:noHBand="0" w:noVBand="1"/>
      </w:tblPr>
      <w:tblGrid>
        <w:gridCol w:w="2973"/>
        <w:gridCol w:w="1984"/>
        <w:gridCol w:w="3265"/>
      </w:tblGrid>
      <w:tr w:rsidR="009C2F72" w14:paraId="65523E47" w14:textId="77777777">
        <w:trPr>
          <w:trHeight w:val="284"/>
        </w:trPr>
        <w:tc>
          <w:tcPr>
            <w:tcW w:w="2973" w:type="dxa"/>
            <w:shd w:val="clear" w:color="auto" w:fill="auto"/>
            <w:tcMar>
              <w:left w:w="78" w:type="dxa"/>
            </w:tcMar>
            <w:vAlign w:val="center"/>
          </w:tcPr>
          <w:p w14:paraId="65523E45"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Nome/Ragione Sociale</w:t>
            </w:r>
          </w:p>
        </w:tc>
        <w:tc>
          <w:tcPr>
            <w:tcW w:w="5249" w:type="dxa"/>
            <w:gridSpan w:val="2"/>
            <w:shd w:val="clear" w:color="auto" w:fill="D9D9D9" w:themeFill="background1" w:themeFillShade="D9"/>
            <w:tcMar>
              <w:left w:w="78" w:type="dxa"/>
            </w:tcMar>
            <w:vAlign w:val="center"/>
          </w:tcPr>
          <w:p w14:paraId="65523E46"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4A" w14:textId="77777777">
        <w:trPr>
          <w:trHeight w:val="284"/>
        </w:trPr>
        <w:tc>
          <w:tcPr>
            <w:tcW w:w="2973" w:type="dxa"/>
            <w:shd w:val="clear" w:color="auto" w:fill="auto"/>
            <w:tcMar>
              <w:left w:w="78" w:type="dxa"/>
            </w:tcMar>
            <w:vAlign w:val="center"/>
          </w:tcPr>
          <w:p w14:paraId="65523E48"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Codice Fiscale</w:t>
            </w:r>
          </w:p>
        </w:tc>
        <w:tc>
          <w:tcPr>
            <w:tcW w:w="5249" w:type="dxa"/>
            <w:gridSpan w:val="2"/>
            <w:shd w:val="clear" w:color="auto" w:fill="D9D9D9" w:themeFill="background1" w:themeFillShade="D9"/>
            <w:tcMar>
              <w:left w:w="78" w:type="dxa"/>
            </w:tcMar>
            <w:vAlign w:val="center"/>
          </w:tcPr>
          <w:p w14:paraId="65523E49"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4D" w14:textId="77777777">
        <w:trPr>
          <w:trHeight w:val="284"/>
        </w:trPr>
        <w:tc>
          <w:tcPr>
            <w:tcW w:w="2973" w:type="dxa"/>
            <w:shd w:val="clear" w:color="auto" w:fill="auto"/>
            <w:tcMar>
              <w:left w:w="78" w:type="dxa"/>
            </w:tcMar>
            <w:vAlign w:val="center"/>
          </w:tcPr>
          <w:p w14:paraId="65523E4B"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Partita IVA</w:t>
            </w:r>
          </w:p>
        </w:tc>
        <w:tc>
          <w:tcPr>
            <w:tcW w:w="5249" w:type="dxa"/>
            <w:gridSpan w:val="2"/>
            <w:shd w:val="clear" w:color="auto" w:fill="D9D9D9" w:themeFill="background1" w:themeFillShade="D9"/>
            <w:tcMar>
              <w:left w:w="78" w:type="dxa"/>
            </w:tcMar>
            <w:vAlign w:val="center"/>
          </w:tcPr>
          <w:p w14:paraId="65523E4C"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50" w14:textId="77777777">
        <w:trPr>
          <w:trHeight w:val="284"/>
        </w:trPr>
        <w:tc>
          <w:tcPr>
            <w:tcW w:w="2973" w:type="dxa"/>
            <w:shd w:val="clear" w:color="auto" w:fill="auto"/>
            <w:tcMar>
              <w:left w:w="78" w:type="dxa"/>
            </w:tcMar>
            <w:vAlign w:val="center"/>
          </w:tcPr>
          <w:p w14:paraId="65523E4E"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Sede in</w:t>
            </w:r>
          </w:p>
        </w:tc>
        <w:tc>
          <w:tcPr>
            <w:tcW w:w="5249" w:type="dxa"/>
            <w:gridSpan w:val="2"/>
            <w:shd w:val="clear" w:color="auto" w:fill="D9D9D9" w:themeFill="background1" w:themeFillShade="D9"/>
            <w:tcMar>
              <w:left w:w="78" w:type="dxa"/>
            </w:tcMar>
            <w:vAlign w:val="center"/>
          </w:tcPr>
          <w:p w14:paraId="65523E4F"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53" w14:textId="77777777">
        <w:trPr>
          <w:trHeight w:val="284"/>
        </w:trPr>
        <w:tc>
          <w:tcPr>
            <w:tcW w:w="2973" w:type="dxa"/>
            <w:shd w:val="clear" w:color="auto" w:fill="auto"/>
            <w:tcMar>
              <w:left w:w="78" w:type="dxa"/>
            </w:tcMar>
            <w:vAlign w:val="center"/>
          </w:tcPr>
          <w:p w14:paraId="65523E51"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Via/Piazza, n°</w:t>
            </w:r>
          </w:p>
        </w:tc>
        <w:tc>
          <w:tcPr>
            <w:tcW w:w="5249" w:type="dxa"/>
            <w:gridSpan w:val="2"/>
            <w:shd w:val="clear" w:color="auto" w:fill="D9D9D9" w:themeFill="background1" w:themeFillShade="D9"/>
            <w:tcMar>
              <w:left w:w="78" w:type="dxa"/>
            </w:tcMar>
            <w:vAlign w:val="center"/>
          </w:tcPr>
          <w:p w14:paraId="65523E52"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56" w14:textId="77777777">
        <w:trPr>
          <w:trHeight w:val="284"/>
        </w:trPr>
        <w:tc>
          <w:tcPr>
            <w:tcW w:w="2973" w:type="dxa"/>
            <w:shd w:val="clear" w:color="auto" w:fill="auto"/>
            <w:tcMar>
              <w:left w:w="78" w:type="dxa"/>
            </w:tcMar>
            <w:vAlign w:val="center"/>
          </w:tcPr>
          <w:p w14:paraId="65523E54"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Numero Tessera ANACI</w:t>
            </w:r>
          </w:p>
        </w:tc>
        <w:tc>
          <w:tcPr>
            <w:tcW w:w="5249" w:type="dxa"/>
            <w:gridSpan w:val="2"/>
            <w:shd w:val="clear" w:color="auto" w:fill="D9D9D9" w:themeFill="background1" w:themeFillShade="D9"/>
            <w:tcMar>
              <w:left w:w="78" w:type="dxa"/>
            </w:tcMar>
            <w:vAlign w:val="center"/>
          </w:tcPr>
          <w:p w14:paraId="65523E55" w14:textId="77777777" w:rsidR="009C2F72" w:rsidRDefault="009C2F72">
            <w:pPr>
              <w:keepNext/>
              <w:widowControl w:val="0"/>
              <w:suppressLineNumbers/>
              <w:spacing w:after="0"/>
              <w:contextualSpacing/>
              <w:rPr>
                <w:rFonts w:ascii="Arial" w:hAnsi="Arial" w:cs="Arial"/>
                <w:b/>
                <w:color w:val="000000"/>
                <w:sz w:val="20"/>
                <w:szCs w:val="20"/>
              </w:rPr>
            </w:pPr>
          </w:p>
        </w:tc>
      </w:tr>
      <w:tr w:rsidR="002E4AF3" w14:paraId="65523E59" w14:textId="77777777">
        <w:trPr>
          <w:trHeight w:val="284"/>
        </w:trPr>
        <w:tc>
          <w:tcPr>
            <w:tcW w:w="2973" w:type="dxa"/>
            <w:shd w:val="clear" w:color="auto" w:fill="auto"/>
            <w:tcMar>
              <w:left w:w="78" w:type="dxa"/>
            </w:tcMar>
            <w:vAlign w:val="center"/>
          </w:tcPr>
          <w:p w14:paraId="65523E57" w14:textId="77777777" w:rsidR="002E4AF3" w:rsidRDefault="002E4AF3">
            <w:pPr>
              <w:keepNext/>
              <w:widowControl w:val="0"/>
              <w:suppressLineNumbers/>
              <w:spacing w:after="0"/>
              <w:contextualSpacing/>
              <w:rPr>
                <w:rFonts w:ascii="Arial" w:hAnsi="Arial" w:cs="Arial"/>
                <w:color w:val="000000"/>
                <w:sz w:val="20"/>
                <w:szCs w:val="20"/>
              </w:rPr>
            </w:pPr>
            <w:r>
              <w:rPr>
                <w:rFonts w:ascii="Arial" w:hAnsi="Arial" w:cs="Arial"/>
                <w:color w:val="000000"/>
                <w:sz w:val="20"/>
                <w:szCs w:val="20"/>
              </w:rPr>
              <w:t>Diploma di Scuola Superiore</w:t>
            </w:r>
          </w:p>
        </w:tc>
        <w:tc>
          <w:tcPr>
            <w:tcW w:w="5249" w:type="dxa"/>
            <w:gridSpan w:val="2"/>
            <w:shd w:val="clear" w:color="auto" w:fill="D9D9D9" w:themeFill="background1" w:themeFillShade="D9"/>
            <w:tcMar>
              <w:left w:w="78" w:type="dxa"/>
            </w:tcMar>
            <w:vAlign w:val="center"/>
          </w:tcPr>
          <w:p w14:paraId="65523E58" w14:textId="77777777" w:rsidR="002E4AF3" w:rsidRDefault="002E4AF3">
            <w:pPr>
              <w:keepNext/>
              <w:widowControl w:val="0"/>
              <w:suppressLineNumbers/>
              <w:spacing w:after="0"/>
              <w:contextualSpacing/>
              <w:rPr>
                <w:rFonts w:ascii="Arial" w:hAnsi="Arial" w:cs="Arial"/>
                <w:b/>
                <w:color w:val="000000"/>
                <w:sz w:val="20"/>
                <w:szCs w:val="20"/>
              </w:rPr>
            </w:pPr>
          </w:p>
        </w:tc>
      </w:tr>
      <w:tr w:rsidR="002E4AF3" w14:paraId="65523E5C" w14:textId="77777777">
        <w:trPr>
          <w:trHeight w:val="284"/>
        </w:trPr>
        <w:tc>
          <w:tcPr>
            <w:tcW w:w="2973" w:type="dxa"/>
            <w:shd w:val="clear" w:color="auto" w:fill="auto"/>
            <w:tcMar>
              <w:left w:w="78" w:type="dxa"/>
            </w:tcMar>
            <w:vAlign w:val="center"/>
          </w:tcPr>
          <w:p w14:paraId="65523E5A" w14:textId="77777777" w:rsidR="002E4AF3" w:rsidRDefault="002E4AF3">
            <w:pPr>
              <w:keepNext/>
              <w:widowControl w:val="0"/>
              <w:suppressLineNumbers/>
              <w:spacing w:after="0"/>
              <w:contextualSpacing/>
              <w:rPr>
                <w:rFonts w:ascii="Arial" w:hAnsi="Arial" w:cs="Arial"/>
                <w:color w:val="000000"/>
                <w:sz w:val="20"/>
                <w:szCs w:val="20"/>
              </w:rPr>
            </w:pPr>
            <w:r>
              <w:rPr>
                <w:rFonts w:ascii="Arial" w:hAnsi="Arial" w:cs="Arial"/>
                <w:color w:val="000000"/>
                <w:sz w:val="20"/>
                <w:szCs w:val="20"/>
              </w:rPr>
              <w:t xml:space="preserve">Laurea </w:t>
            </w:r>
          </w:p>
        </w:tc>
        <w:tc>
          <w:tcPr>
            <w:tcW w:w="5249" w:type="dxa"/>
            <w:gridSpan w:val="2"/>
            <w:shd w:val="clear" w:color="auto" w:fill="D9D9D9" w:themeFill="background1" w:themeFillShade="D9"/>
            <w:tcMar>
              <w:left w:w="78" w:type="dxa"/>
            </w:tcMar>
            <w:vAlign w:val="center"/>
          </w:tcPr>
          <w:p w14:paraId="65523E5B" w14:textId="77777777" w:rsidR="002E4AF3" w:rsidRDefault="002E4AF3">
            <w:pPr>
              <w:keepNext/>
              <w:widowControl w:val="0"/>
              <w:suppressLineNumbers/>
              <w:spacing w:after="0"/>
              <w:contextualSpacing/>
              <w:rPr>
                <w:rFonts w:ascii="Arial" w:hAnsi="Arial" w:cs="Arial"/>
                <w:b/>
                <w:color w:val="000000"/>
                <w:sz w:val="20"/>
                <w:szCs w:val="20"/>
              </w:rPr>
            </w:pPr>
          </w:p>
        </w:tc>
      </w:tr>
      <w:tr w:rsidR="009C2F72" w14:paraId="65523E60" w14:textId="77777777">
        <w:trPr>
          <w:trHeight w:val="284"/>
        </w:trPr>
        <w:tc>
          <w:tcPr>
            <w:tcW w:w="2973" w:type="dxa"/>
            <w:shd w:val="clear" w:color="auto" w:fill="auto"/>
            <w:tcMar>
              <w:left w:w="78" w:type="dxa"/>
            </w:tcMar>
            <w:vAlign w:val="center"/>
          </w:tcPr>
          <w:p w14:paraId="65523E5D" w14:textId="77777777" w:rsidR="009C2F72" w:rsidRDefault="00AF522E">
            <w:pPr>
              <w:keepNext/>
              <w:widowControl w:val="0"/>
              <w:suppressLineNumbers/>
              <w:spacing w:after="0"/>
              <w:contextualSpacing/>
              <w:rPr>
                <w:color w:val="000000"/>
              </w:rPr>
            </w:pPr>
            <w:r>
              <w:rPr>
                <w:rFonts w:ascii="Arial" w:hAnsi="Arial" w:cs="Arial"/>
                <w:color w:val="000000"/>
                <w:sz w:val="20"/>
                <w:szCs w:val="20"/>
              </w:rPr>
              <w:t>Requisiti formativi DM 140</w:t>
            </w:r>
          </w:p>
        </w:tc>
        <w:tc>
          <w:tcPr>
            <w:tcW w:w="1984" w:type="dxa"/>
            <w:shd w:val="clear" w:color="auto" w:fill="auto"/>
            <w:tcMar>
              <w:left w:w="78" w:type="dxa"/>
            </w:tcMar>
            <w:vAlign w:val="center"/>
          </w:tcPr>
          <w:p w14:paraId="65523E5E" w14:textId="77777777" w:rsidR="009C2F72" w:rsidRDefault="009C2F72">
            <w:pPr>
              <w:keepNext/>
              <w:widowControl w:val="0"/>
              <w:suppressLineNumbers/>
              <w:spacing w:after="0"/>
              <w:contextualSpacing/>
              <w:rPr>
                <w:rFonts w:ascii="Arial" w:hAnsi="Arial" w:cs="Arial"/>
                <w:b/>
                <w:color w:val="000000"/>
                <w:sz w:val="20"/>
                <w:szCs w:val="20"/>
              </w:rPr>
            </w:pPr>
          </w:p>
        </w:tc>
        <w:tc>
          <w:tcPr>
            <w:tcW w:w="3265" w:type="dxa"/>
            <w:shd w:val="clear" w:color="auto" w:fill="D9D9D9" w:themeFill="background1" w:themeFillShade="D9"/>
            <w:tcMar>
              <w:left w:w="78" w:type="dxa"/>
            </w:tcMar>
            <w:vAlign w:val="center"/>
          </w:tcPr>
          <w:p w14:paraId="65523E5F"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63" w14:textId="77777777">
        <w:trPr>
          <w:trHeight w:val="284"/>
        </w:trPr>
        <w:tc>
          <w:tcPr>
            <w:tcW w:w="2973" w:type="dxa"/>
            <w:shd w:val="clear" w:color="auto" w:fill="auto"/>
            <w:tcMar>
              <w:left w:w="78" w:type="dxa"/>
            </w:tcMar>
            <w:vAlign w:val="center"/>
          </w:tcPr>
          <w:p w14:paraId="65523E61"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Compagnia RC Professionale</w:t>
            </w:r>
          </w:p>
        </w:tc>
        <w:tc>
          <w:tcPr>
            <w:tcW w:w="5249" w:type="dxa"/>
            <w:gridSpan w:val="2"/>
            <w:shd w:val="clear" w:color="auto" w:fill="D9D9D9" w:themeFill="background1" w:themeFillShade="D9"/>
            <w:tcMar>
              <w:left w:w="78" w:type="dxa"/>
            </w:tcMar>
            <w:vAlign w:val="center"/>
          </w:tcPr>
          <w:p w14:paraId="65523E62"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66" w14:textId="77777777">
        <w:trPr>
          <w:trHeight w:val="284"/>
        </w:trPr>
        <w:tc>
          <w:tcPr>
            <w:tcW w:w="2973" w:type="dxa"/>
            <w:shd w:val="clear" w:color="auto" w:fill="auto"/>
            <w:tcMar>
              <w:left w:w="78" w:type="dxa"/>
            </w:tcMar>
            <w:vAlign w:val="center"/>
          </w:tcPr>
          <w:p w14:paraId="65523E64"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Numero Polizza</w:t>
            </w:r>
          </w:p>
        </w:tc>
        <w:tc>
          <w:tcPr>
            <w:tcW w:w="5249" w:type="dxa"/>
            <w:gridSpan w:val="2"/>
            <w:shd w:val="clear" w:color="auto" w:fill="D9D9D9" w:themeFill="background1" w:themeFillShade="D9"/>
            <w:tcMar>
              <w:left w:w="78" w:type="dxa"/>
            </w:tcMar>
            <w:vAlign w:val="center"/>
          </w:tcPr>
          <w:p w14:paraId="65523E65"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69" w14:textId="77777777">
        <w:trPr>
          <w:trHeight w:val="284"/>
        </w:trPr>
        <w:tc>
          <w:tcPr>
            <w:tcW w:w="2973" w:type="dxa"/>
            <w:shd w:val="clear" w:color="auto" w:fill="auto"/>
            <w:tcMar>
              <w:left w:w="78" w:type="dxa"/>
            </w:tcMar>
            <w:vAlign w:val="center"/>
          </w:tcPr>
          <w:p w14:paraId="65523E67"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Certificazioni</w:t>
            </w:r>
          </w:p>
        </w:tc>
        <w:tc>
          <w:tcPr>
            <w:tcW w:w="5249" w:type="dxa"/>
            <w:gridSpan w:val="2"/>
            <w:shd w:val="clear" w:color="auto" w:fill="D9D9D9" w:themeFill="background1" w:themeFillShade="D9"/>
            <w:tcMar>
              <w:left w:w="78" w:type="dxa"/>
            </w:tcMar>
            <w:vAlign w:val="center"/>
          </w:tcPr>
          <w:p w14:paraId="65523E68"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6C" w14:textId="77777777">
        <w:trPr>
          <w:trHeight w:val="284"/>
        </w:trPr>
        <w:tc>
          <w:tcPr>
            <w:tcW w:w="2973" w:type="dxa"/>
            <w:shd w:val="clear" w:color="auto" w:fill="auto"/>
            <w:tcMar>
              <w:left w:w="78" w:type="dxa"/>
            </w:tcMar>
            <w:vAlign w:val="center"/>
          </w:tcPr>
          <w:p w14:paraId="65523E6A"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Orari ufficio</w:t>
            </w:r>
          </w:p>
        </w:tc>
        <w:tc>
          <w:tcPr>
            <w:tcW w:w="5249" w:type="dxa"/>
            <w:gridSpan w:val="2"/>
            <w:shd w:val="clear" w:color="auto" w:fill="D9D9D9" w:themeFill="background1" w:themeFillShade="D9"/>
            <w:tcMar>
              <w:left w:w="78" w:type="dxa"/>
            </w:tcMar>
            <w:vAlign w:val="center"/>
          </w:tcPr>
          <w:p w14:paraId="65523E6B"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6F" w14:textId="77777777">
        <w:trPr>
          <w:trHeight w:val="284"/>
        </w:trPr>
        <w:tc>
          <w:tcPr>
            <w:tcW w:w="2973" w:type="dxa"/>
            <w:shd w:val="clear" w:color="auto" w:fill="auto"/>
            <w:tcMar>
              <w:left w:w="78" w:type="dxa"/>
            </w:tcMar>
            <w:vAlign w:val="center"/>
          </w:tcPr>
          <w:p w14:paraId="65523E6D" w14:textId="77777777" w:rsidR="009C2F72" w:rsidRDefault="00AF522E">
            <w:pPr>
              <w:keepNext/>
              <w:widowControl w:val="0"/>
              <w:suppressLineNumbers/>
              <w:spacing w:after="0"/>
              <w:contextualSpacing/>
              <w:rPr>
                <w:rFonts w:ascii="Arial" w:hAnsi="Arial" w:cs="Arial"/>
                <w:sz w:val="20"/>
                <w:szCs w:val="20"/>
              </w:rPr>
            </w:pPr>
            <w:r>
              <w:rPr>
                <w:rFonts w:ascii="Arial" w:hAnsi="Arial" w:cs="Arial"/>
                <w:color w:val="000000"/>
                <w:sz w:val="20"/>
                <w:szCs w:val="20"/>
              </w:rPr>
              <w:t>Giornata dedicata alla verifica da parte dei condomini della documentazione</w:t>
            </w:r>
          </w:p>
        </w:tc>
        <w:tc>
          <w:tcPr>
            <w:tcW w:w="5249" w:type="dxa"/>
            <w:gridSpan w:val="2"/>
            <w:shd w:val="clear" w:color="auto" w:fill="D9D9D9" w:themeFill="background1" w:themeFillShade="D9"/>
            <w:tcMar>
              <w:left w:w="78" w:type="dxa"/>
            </w:tcMar>
            <w:vAlign w:val="center"/>
          </w:tcPr>
          <w:p w14:paraId="65523E6E" w14:textId="77777777" w:rsidR="009C2F72" w:rsidRDefault="009C2F72">
            <w:pPr>
              <w:keepNext/>
              <w:widowControl w:val="0"/>
              <w:suppressLineNumbers/>
              <w:spacing w:after="0"/>
              <w:contextualSpacing/>
              <w:rPr>
                <w:rFonts w:ascii="Arial" w:hAnsi="Arial" w:cs="Arial"/>
                <w:b/>
                <w:color w:val="000000"/>
                <w:sz w:val="20"/>
                <w:szCs w:val="20"/>
              </w:rPr>
            </w:pPr>
          </w:p>
        </w:tc>
      </w:tr>
      <w:tr w:rsidR="009C2F72" w14:paraId="65523E72" w14:textId="77777777">
        <w:tc>
          <w:tcPr>
            <w:tcW w:w="8222" w:type="dxa"/>
            <w:gridSpan w:val="3"/>
            <w:shd w:val="clear" w:color="auto" w:fill="auto"/>
            <w:tcMar>
              <w:left w:w="78" w:type="dxa"/>
            </w:tcMar>
          </w:tcPr>
          <w:p w14:paraId="65523E70" w14:textId="77777777" w:rsidR="009C2F72" w:rsidRDefault="009C2F72">
            <w:pPr>
              <w:keepNext/>
              <w:widowControl w:val="0"/>
              <w:suppressLineNumbers/>
              <w:spacing w:after="0"/>
              <w:contextualSpacing/>
              <w:jc w:val="both"/>
              <w:rPr>
                <w:rFonts w:ascii="Arial" w:hAnsi="Arial" w:cs="Arial"/>
                <w:color w:val="000000"/>
                <w:sz w:val="20"/>
                <w:szCs w:val="20"/>
              </w:rPr>
            </w:pPr>
          </w:p>
          <w:p w14:paraId="65523E71" w14:textId="77777777" w:rsidR="009C2F72" w:rsidRDefault="00AF522E">
            <w:pPr>
              <w:keepNext/>
              <w:widowControl w:val="0"/>
              <w:suppressLineNumbers/>
              <w:spacing w:after="0"/>
              <w:contextualSpacing/>
              <w:jc w:val="both"/>
              <w:rPr>
                <w:color w:val="000000"/>
              </w:rPr>
            </w:pPr>
            <w:r>
              <w:rPr>
                <w:rFonts w:ascii="Arial" w:hAnsi="Arial" w:cs="Arial"/>
                <w:color w:val="000000"/>
                <w:sz w:val="20"/>
                <w:szCs w:val="20"/>
              </w:rPr>
              <w:t>Al quale giusta deliberazione dell'Assemblea dei condòmini è affidata l'amministrazione di detto Condominio.</w:t>
            </w:r>
          </w:p>
        </w:tc>
      </w:tr>
    </w:tbl>
    <w:p w14:paraId="65523E73" w14:textId="77777777" w:rsidR="009C2F72" w:rsidRDefault="009C2F72">
      <w:pPr>
        <w:keepNext/>
        <w:widowControl w:val="0"/>
        <w:suppressLineNumbers/>
        <w:spacing w:after="0" w:line="240" w:lineRule="auto"/>
        <w:contextualSpacing/>
        <w:rPr>
          <w:rFonts w:ascii="Arial" w:hAnsi="Arial" w:cs="Arial"/>
          <w:b/>
          <w:smallCaps/>
          <w:color w:val="000000"/>
          <w:sz w:val="20"/>
          <w:szCs w:val="20"/>
        </w:rPr>
      </w:pPr>
    </w:p>
    <w:p w14:paraId="65523E74" w14:textId="77777777" w:rsidR="009C2F72" w:rsidRDefault="00AF522E">
      <w:pPr>
        <w:keepNext/>
        <w:widowControl w:val="0"/>
        <w:suppressLineNumbers/>
        <w:spacing w:after="0" w:line="240" w:lineRule="auto"/>
        <w:contextualSpacing/>
        <w:jc w:val="center"/>
        <w:rPr>
          <w:rFonts w:ascii="Arial" w:hAnsi="Arial" w:cs="Arial"/>
          <w:b/>
          <w:smallCaps/>
          <w:sz w:val="20"/>
          <w:szCs w:val="20"/>
        </w:rPr>
      </w:pPr>
      <w:r>
        <w:rPr>
          <w:rFonts w:ascii="Arial" w:hAnsi="Arial" w:cs="Arial"/>
          <w:b/>
          <w:smallCaps/>
          <w:color w:val="000000"/>
          <w:sz w:val="20"/>
          <w:szCs w:val="20"/>
        </w:rPr>
        <w:t>Premesso</w:t>
      </w:r>
    </w:p>
    <w:p w14:paraId="65523E75" w14:textId="77777777" w:rsidR="009C2F72" w:rsidRDefault="00AF522E">
      <w:pPr>
        <w:pStyle w:val="Paragrafoelenco"/>
        <w:keepNext/>
        <w:widowControl w:val="0"/>
        <w:numPr>
          <w:ilvl w:val="0"/>
          <w:numId w:val="1"/>
        </w:numPr>
        <w:suppressLineNumbers/>
        <w:spacing w:after="0" w:line="240" w:lineRule="auto"/>
        <w:jc w:val="both"/>
        <w:rPr>
          <w:color w:val="000000"/>
        </w:rPr>
      </w:pPr>
      <w:r>
        <w:rPr>
          <w:rFonts w:ascii="Arial" w:hAnsi="Arial" w:cs="Arial"/>
          <w:color w:val="000000"/>
          <w:sz w:val="20"/>
          <w:szCs w:val="20"/>
        </w:rPr>
        <w:t xml:space="preserve">che l’Amministratore è iscritto all'ANACI (Associazione Nazionale Amministratori Condominiali ed Immobiliari); </w:t>
      </w:r>
    </w:p>
    <w:p w14:paraId="65523E76" w14:textId="77777777" w:rsidR="009C2F72" w:rsidRDefault="00AF522E">
      <w:pPr>
        <w:pStyle w:val="Paragrafoelenco"/>
        <w:keepNext/>
        <w:widowControl w:val="0"/>
        <w:numPr>
          <w:ilvl w:val="0"/>
          <w:numId w:val="1"/>
        </w:numPr>
        <w:suppressLineNumbers/>
        <w:spacing w:after="0" w:line="240" w:lineRule="auto"/>
        <w:jc w:val="both"/>
        <w:rPr>
          <w:rFonts w:ascii="Arial" w:hAnsi="Arial" w:cs="Arial"/>
          <w:sz w:val="20"/>
          <w:szCs w:val="20"/>
        </w:rPr>
      </w:pPr>
      <w:r>
        <w:rPr>
          <w:rFonts w:ascii="Arial" w:hAnsi="Arial" w:cs="Arial"/>
          <w:color w:val="000000"/>
          <w:sz w:val="20"/>
          <w:szCs w:val="20"/>
        </w:rPr>
        <w:t xml:space="preserve">che l'ANACI svolge attività di formazione permanente per i propri iscritti e organizza corsi di </w:t>
      </w:r>
      <w:r>
        <w:rPr>
          <w:rFonts w:ascii="Arial" w:hAnsi="Arial" w:cs="Arial"/>
          <w:color w:val="000000"/>
          <w:sz w:val="20"/>
          <w:szCs w:val="20"/>
        </w:rPr>
        <w:lastRenderedPageBreak/>
        <w:t>avviamento e di qualificazione professionale;</w:t>
      </w:r>
    </w:p>
    <w:p w14:paraId="65523E77" w14:textId="77777777" w:rsidR="009C2F72" w:rsidRDefault="00AF522E">
      <w:pPr>
        <w:pStyle w:val="Paragrafoelenco"/>
        <w:keepNext/>
        <w:widowControl w:val="0"/>
        <w:numPr>
          <w:ilvl w:val="0"/>
          <w:numId w:val="1"/>
        </w:numPr>
        <w:suppressLineNumbers/>
        <w:spacing w:after="0" w:line="240" w:lineRule="auto"/>
        <w:jc w:val="both"/>
        <w:rPr>
          <w:color w:val="000000"/>
        </w:rPr>
      </w:pPr>
      <w:r>
        <w:rPr>
          <w:rFonts w:ascii="Arial" w:hAnsi="Arial" w:cs="Arial"/>
          <w:color w:val="000000"/>
          <w:sz w:val="20"/>
          <w:szCs w:val="20"/>
        </w:rPr>
        <w:t>che il medesimo è professionista ai sensi della legge 4/2013 e, come tale, svolge la sua attività in piena autonomia ed indipendenza di giudizio e tecnica, nel rispetto della legge, dei principi di buona fede, dell'affidamento del pubblico e della clientela;</w:t>
      </w:r>
    </w:p>
    <w:p w14:paraId="65523E78" w14:textId="77777777" w:rsidR="009C2F72" w:rsidRDefault="00AF522E">
      <w:pPr>
        <w:pStyle w:val="Paragrafoelenco"/>
        <w:keepNext/>
        <w:widowControl w:val="0"/>
        <w:numPr>
          <w:ilvl w:val="0"/>
          <w:numId w:val="1"/>
        </w:numPr>
        <w:suppressLineNumbers/>
        <w:spacing w:after="0" w:line="240" w:lineRule="auto"/>
        <w:jc w:val="both"/>
        <w:rPr>
          <w:rFonts w:ascii="Arial" w:hAnsi="Arial" w:cs="Arial"/>
          <w:sz w:val="20"/>
          <w:szCs w:val="20"/>
        </w:rPr>
      </w:pPr>
      <w:r>
        <w:rPr>
          <w:rFonts w:ascii="Arial" w:hAnsi="Arial" w:cs="Arial"/>
          <w:color w:val="000000"/>
          <w:sz w:val="20"/>
          <w:szCs w:val="20"/>
        </w:rPr>
        <w:t>che deve operare nell'interesse collettivo di tutti i condomini indistintamente in quanto partecipanti ai beni e ai servizi comuni;</w:t>
      </w:r>
    </w:p>
    <w:p w14:paraId="65523E79" w14:textId="77777777" w:rsidR="009C2F72" w:rsidRDefault="00AF522E">
      <w:pPr>
        <w:pStyle w:val="Paragrafoelenco"/>
        <w:keepNext/>
        <w:widowControl w:val="0"/>
        <w:numPr>
          <w:ilvl w:val="0"/>
          <w:numId w:val="1"/>
        </w:numPr>
        <w:suppressLineNumbers/>
        <w:spacing w:after="0" w:line="240" w:lineRule="auto"/>
        <w:jc w:val="both"/>
        <w:rPr>
          <w:rFonts w:ascii="Arial" w:hAnsi="Arial" w:cs="Arial"/>
          <w:sz w:val="20"/>
          <w:szCs w:val="20"/>
        </w:rPr>
      </w:pPr>
      <w:r>
        <w:rPr>
          <w:rFonts w:ascii="Arial" w:hAnsi="Arial" w:cs="Arial"/>
          <w:color w:val="000000"/>
          <w:sz w:val="20"/>
          <w:szCs w:val="20"/>
        </w:rPr>
        <w:t>che l'incarico ad amministrare gli viene attribuito con delibera assembleare, regolarmente assunta secondo le maggioranze previste dal c.c.;</w:t>
      </w:r>
    </w:p>
    <w:p w14:paraId="65523E7A" w14:textId="77777777" w:rsidR="009C2F72" w:rsidRDefault="00AF522E">
      <w:pPr>
        <w:pStyle w:val="Paragrafoelenco"/>
        <w:keepNext/>
        <w:widowControl w:val="0"/>
        <w:numPr>
          <w:ilvl w:val="0"/>
          <w:numId w:val="1"/>
        </w:numPr>
        <w:suppressLineNumbers/>
        <w:spacing w:after="0" w:line="240" w:lineRule="auto"/>
        <w:jc w:val="both"/>
        <w:rPr>
          <w:rFonts w:ascii="Arial" w:hAnsi="Arial" w:cs="Arial"/>
          <w:sz w:val="20"/>
          <w:szCs w:val="20"/>
        </w:rPr>
      </w:pPr>
      <w:r>
        <w:rPr>
          <w:rFonts w:ascii="Arial" w:hAnsi="Arial" w:cs="Arial"/>
          <w:color w:val="000000"/>
          <w:sz w:val="20"/>
          <w:szCs w:val="20"/>
        </w:rPr>
        <w:t>che il presente contratto è stato predisposto secondo i dettati della legge 220/2012 e le disposizioni del capitolo IX in materia di mandato artt. 1703 e seguenti del codice civile.</w:t>
      </w:r>
    </w:p>
    <w:p w14:paraId="65523E7B" w14:textId="77777777" w:rsidR="009C2F72" w:rsidRDefault="009C2F72">
      <w:pPr>
        <w:keepNext/>
        <w:widowControl w:val="0"/>
        <w:suppressLineNumbers/>
        <w:spacing w:after="0" w:line="240" w:lineRule="auto"/>
        <w:contextualSpacing/>
        <w:jc w:val="center"/>
        <w:rPr>
          <w:rFonts w:ascii="Arial" w:hAnsi="Arial" w:cs="Arial"/>
          <w:b/>
          <w:smallCaps/>
          <w:color w:val="000000"/>
          <w:sz w:val="20"/>
          <w:szCs w:val="20"/>
        </w:rPr>
      </w:pPr>
    </w:p>
    <w:p w14:paraId="65523E7C" w14:textId="77777777" w:rsidR="009C2F72" w:rsidRDefault="00AF522E">
      <w:pPr>
        <w:keepNext/>
        <w:widowControl w:val="0"/>
        <w:suppressLineNumbers/>
        <w:spacing w:after="0" w:line="240" w:lineRule="auto"/>
        <w:contextualSpacing/>
        <w:jc w:val="center"/>
        <w:rPr>
          <w:rFonts w:ascii="Arial" w:hAnsi="Arial" w:cs="Arial"/>
          <w:b/>
          <w:smallCaps/>
          <w:sz w:val="20"/>
          <w:szCs w:val="20"/>
        </w:rPr>
      </w:pPr>
      <w:r>
        <w:rPr>
          <w:rFonts w:ascii="Arial" w:hAnsi="Arial" w:cs="Arial"/>
          <w:b/>
          <w:smallCaps/>
          <w:color w:val="000000"/>
          <w:sz w:val="20"/>
          <w:szCs w:val="20"/>
        </w:rPr>
        <w:t>Tanto premesso</w:t>
      </w:r>
    </w:p>
    <w:p w14:paraId="65523E7D" w14:textId="77777777" w:rsidR="009C2F72" w:rsidRDefault="009C2F72">
      <w:pPr>
        <w:keepNext/>
        <w:widowControl w:val="0"/>
        <w:suppressLineNumbers/>
        <w:spacing w:after="0" w:line="240" w:lineRule="auto"/>
        <w:contextualSpacing/>
        <w:jc w:val="both"/>
        <w:rPr>
          <w:rFonts w:ascii="Arial" w:hAnsi="Arial" w:cs="Arial"/>
          <w:color w:val="000000"/>
          <w:sz w:val="20"/>
          <w:szCs w:val="20"/>
        </w:rPr>
      </w:pPr>
    </w:p>
    <w:p w14:paraId="65523E7E" w14:textId="77777777" w:rsidR="009C2F72" w:rsidRDefault="00AF522E">
      <w:pPr>
        <w:keepNext/>
        <w:widowControl w:val="0"/>
        <w:suppressLineNumbers/>
        <w:spacing w:after="0" w:line="240" w:lineRule="auto"/>
        <w:contextualSpacing/>
        <w:jc w:val="both"/>
        <w:rPr>
          <w:rFonts w:ascii="Arial" w:hAnsi="Arial" w:cs="Arial"/>
          <w:sz w:val="20"/>
          <w:szCs w:val="20"/>
        </w:rPr>
      </w:pPr>
      <w:r>
        <w:rPr>
          <w:rFonts w:ascii="Arial" w:hAnsi="Arial" w:cs="Arial"/>
          <w:color w:val="000000"/>
          <w:sz w:val="20"/>
          <w:szCs w:val="20"/>
        </w:rPr>
        <w:t>tra le parti sotto specificate si conviene di sottoscrivere il seguente contratto per disciplinare al meglio i rapporti tra il Condominio e l’Amministratore a cui viene affidata pro tempore l'amministrazione delle parti comuni.</w:t>
      </w:r>
    </w:p>
    <w:p w14:paraId="65523E7F" w14:textId="77777777" w:rsidR="009C2F72" w:rsidRDefault="00AF522E">
      <w:pPr>
        <w:keepNext/>
        <w:widowControl w:val="0"/>
        <w:suppressLineNumbers/>
        <w:spacing w:after="0" w:line="240" w:lineRule="auto"/>
        <w:contextualSpacing/>
        <w:jc w:val="center"/>
        <w:rPr>
          <w:rFonts w:ascii="Arial" w:hAnsi="Arial" w:cs="Arial"/>
          <w:b/>
          <w:smallCaps/>
          <w:sz w:val="20"/>
          <w:szCs w:val="20"/>
        </w:rPr>
      </w:pPr>
      <w:r>
        <w:rPr>
          <w:rFonts w:ascii="Arial" w:hAnsi="Arial" w:cs="Arial"/>
          <w:b/>
          <w:smallCaps/>
          <w:color w:val="000000"/>
          <w:sz w:val="20"/>
          <w:szCs w:val="20"/>
        </w:rPr>
        <w:t>Durata del contratto</w:t>
      </w:r>
    </w:p>
    <w:p w14:paraId="65523E80" w14:textId="77777777" w:rsidR="009C2F72" w:rsidRDefault="009C2F72">
      <w:pPr>
        <w:keepNext/>
        <w:widowControl w:val="0"/>
        <w:suppressLineNumbers/>
        <w:spacing w:after="0" w:line="240" w:lineRule="auto"/>
        <w:contextualSpacing/>
        <w:jc w:val="center"/>
        <w:rPr>
          <w:rFonts w:ascii="Arial" w:hAnsi="Arial" w:cs="Arial"/>
          <w:b/>
          <w:smallCaps/>
          <w:color w:val="000000"/>
          <w:sz w:val="20"/>
          <w:szCs w:val="20"/>
        </w:rPr>
      </w:pPr>
    </w:p>
    <w:p w14:paraId="65523E81" w14:textId="77777777" w:rsidR="00BB0386" w:rsidRDefault="00BB0386" w:rsidP="00BB0386">
      <w:pPr>
        <w:keepNext/>
        <w:widowControl w:val="0"/>
        <w:suppressLineNumbers/>
        <w:spacing w:after="0" w:line="240" w:lineRule="auto"/>
        <w:contextualSpacing/>
        <w:jc w:val="center"/>
        <w:rPr>
          <w:rFonts w:ascii="Arial" w:hAnsi="Arial" w:cs="Arial"/>
          <w:b/>
          <w:smallCaps/>
          <w:color w:val="000000"/>
          <w:sz w:val="20"/>
          <w:szCs w:val="20"/>
        </w:rPr>
      </w:pPr>
      <w:r>
        <w:rPr>
          <w:rFonts w:ascii="Arial" w:hAnsi="Arial" w:cs="Arial"/>
          <w:b/>
          <w:smallCaps/>
          <w:color w:val="000000"/>
          <w:sz w:val="20"/>
          <w:szCs w:val="20"/>
        </w:rPr>
        <w:t>Durata del contratto</w:t>
      </w:r>
    </w:p>
    <w:p w14:paraId="65523E82" w14:textId="77777777" w:rsidR="00BB0386" w:rsidRDefault="00BB0386" w:rsidP="00BB0386">
      <w:pPr>
        <w:keepNext/>
        <w:widowControl w:val="0"/>
        <w:suppressLineNumbers/>
        <w:spacing w:after="0" w:line="240" w:lineRule="auto"/>
        <w:contextualSpacing/>
        <w:jc w:val="center"/>
        <w:rPr>
          <w:rFonts w:ascii="Arial" w:hAnsi="Arial" w:cs="Arial"/>
          <w:b/>
          <w:smallCaps/>
          <w:color w:val="000000"/>
          <w:sz w:val="20"/>
          <w:szCs w:val="20"/>
        </w:rPr>
      </w:pPr>
    </w:p>
    <w:p w14:paraId="65523E83" w14:textId="77777777" w:rsidR="00BB0386" w:rsidRDefault="00BB0386" w:rsidP="00BB0386">
      <w:pPr>
        <w:keepNext/>
        <w:widowControl w:val="0"/>
        <w:suppressLineNumbers/>
        <w:spacing w:after="0" w:line="240" w:lineRule="auto"/>
        <w:contextualSpacing/>
        <w:jc w:val="both"/>
        <w:rPr>
          <w:rFonts w:ascii="Arial" w:hAnsi="Arial" w:cs="Arial"/>
          <w:color w:val="000000"/>
          <w:sz w:val="20"/>
          <w:szCs w:val="20"/>
        </w:rPr>
      </w:pPr>
      <w:r>
        <w:rPr>
          <w:rFonts w:ascii="Arial" w:hAnsi="Arial" w:cs="Arial"/>
          <w:color w:val="000000"/>
          <w:sz w:val="20"/>
          <w:szCs w:val="20"/>
        </w:rPr>
        <w:t>L'incarico decorre dal momento dell'accettazione da parte dell'Assemblea della proposta/preventivo presentata dall'Amministratore, con la delibera di nomina, che determina la conclusione del contratto di mandato ad amministrare il Condominio.</w:t>
      </w:r>
    </w:p>
    <w:p w14:paraId="65523E84" w14:textId="77777777" w:rsidR="00BB0386" w:rsidRDefault="00BB0386" w:rsidP="00BB0386">
      <w:pPr>
        <w:widowControl w:val="0"/>
        <w:suppressLineNumbers/>
        <w:spacing w:after="0" w:line="240" w:lineRule="auto"/>
        <w:contextualSpacing/>
        <w:jc w:val="both"/>
        <w:rPr>
          <w:rFonts w:ascii="Arial" w:hAnsi="Arial" w:cs="Arial"/>
          <w:color w:val="000000"/>
          <w:sz w:val="20"/>
          <w:szCs w:val="20"/>
        </w:rPr>
      </w:pPr>
      <w:r>
        <w:rPr>
          <w:rFonts w:ascii="Arial" w:hAnsi="Arial" w:cs="Arial"/>
          <w:color w:val="000000"/>
          <w:sz w:val="20"/>
          <w:szCs w:val="20"/>
        </w:rPr>
        <w:t>Ai sensi di legge (art. 1129 c.c.), l'incarico di amministratore ha durata di un anno e si intende rinnovato per eguale durata, salve le ipotesi di revoca o dimissioni.</w:t>
      </w:r>
    </w:p>
    <w:p w14:paraId="65523E85" w14:textId="77777777" w:rsidR="00BB0386" w:rsidRDefault="00BB0386" w:rsidP="00BB0386">
      <w:pPr>
        <w:widowControl w:val="0"/>
        <w:suppressLineNumbers/>
        <w:spacing w:after="0" w:line="240" w:lineRule="auto"/>
        <w:contextualSpacing/>
        <w:jc w:val="both"/>
        <w:rPr>
          <w:rFonts w:ascii="Arial" w:hAnsi="Arial" w:cs="Arial"/>
          <w:color w:val="000000"/>
          <w:sz w:val="20"/>
          <w:szCs w:val="20"/>
        </w:rPr>
      </w:pPr>
      <w:r>
        <w:rPr>
          <w:rFonts w:ascii="Arial" w:hAnsi="Arial" w:cs="Arial"/>
          <w:color w:val="000000"/>
          <w:sz w:val="20"/>
          <w:szCs w:val="20"/>
        </w:rPr>
        <w:t>Per le annualità successive parimenti si rinnova, sino alla nomina di altro Amministratore</w:t>
      </w:r>
      <w:bookmarkStart w:id="1" w:name="__DdeLink__12296_1518549183"/>
      <w:r>
        <w:rPr>
          <w:rFonts w:ascii="Arial" w:hAnsi="Arial" w:cs="Arial"/>
          <w:color w:val="000000"/>
          <w:sz w:val="20"/>
          <w:szCs w:val="20"/>
        </w:rPr>
        <w:t>, e il compenso resta quello fissato, salvo diverso accordo</w:t>
      </w:r>
      <w:bookmarkEnd w:id="1"/>
      <w:r>
        <w:rPr>
          <w:rFonts w:ascii="Arial" w:hAnsi="Arial" w:cs="Arial"/>
          <w:color w:val="000000"/>
          <w:sz w:val="20"/>
          <w:szCs w:val="20"/>
        </w:rPr>
        <w:t xml:space="preserve">. </w:t>
      </w:r>
    </w:p>
    <w:p w14:paraId="65523E86" w14:textId="77777777" w:rsidR="00BB0386" w:rsidRDefault="00BB0386" w:rsidP="00BB0386">
      <w:pPr>
        <w:widowControl w:val="0"/>
        <w:suppressLineNumbers/>
        <w:spacing w:after="0" w:line="240" w:lineRule="auto"/>
        <w:contextualSpacing/>
        <w:jc w:val="both"/>
        <w:rPr>
          <w:rFonts w:ascii="Arial" w:hAnsi="Arial" w:cs="Arial"/>
          <w:color w:val="000000"/>
          <w:sz w:val="20"/>
          <w:szCs w:val="20"/>
        </w:rPr>
      </w:pPr>
      <w:r>
        <w:rPr>
          <w:rFonts w:ascii="Arial" w:hAnsi="Arial" w:cs="Arial"/>
          <w:color w:val="000000"/>
          <w:sz w:val="20"/>
          <w:szCs w:val="20"/>
        </w:rPr>
        <w:t>In ogni caso, la cessazione dell'incarico avviene con la nomina del nuovo Amministratore da parte dell'Assemblea con la maggioranza di legge o da parte dell'Autorità Giudiziaria a seguito di ricorso nei casi di legge; in tal caso, l'Amministratore è tenuto alla consegna di tutta la documentazione in suo possesso afferente al condominio e ai singoli condomini al più presto, compatibilmente con le esigenze dello studio dell’Amministratore uscente e tenuto conto della mole della documentazione da trasmettere.</w:t>
      </w:r>
    </w:p>
    <w:p w14:paraId="65523E87" w14:textId="77777777" w:rsidR="00BB0386" w:rsidRDefault="00BB0386" w:rsidP="00BB0386">
      <w:pPr>
        <w:widowControl w:val="0"/>
        <w:suppressLineNumbers/>
        <w:spacing w:after="0" w:line="240" w:lineRule="auto"/>
        <w:contextualSpacing/>
        <w:jc w:val="both"/>
        <w:rPr>
          <w:rFonts w:ascii="Arial" w:hAnsi="Arial" w:cs="Arial"/>
          <w:color w:val="000000"/>
          <w:sz w:val="20"/>
          <w:szCs w:val="20"/>
        </w:rPr>
      </w:pPr>
    </w:p>
    <w:p w14:paraId="65523E88" w14:textId="77777777" w:rsidR="009C2F72" w:rsidRDefault="00AF522E">
      <w:pPr>
        <w:widowControl w:val="0"/>
        <w:suppressLineNumbers/>
        <w:spacing w:after="0" w:line="240" w:lineRule="auto"/>
        <w:contextualSpacing/>
        <w:jc w:val="center"/>
        <w:rPr>
          <w:color w:val="000000"/>
        </w:rPr>
      </w:pPr>
      <w:r>
        <w:rPr>
          <w:rFonts w:ascii="Arial" w:hAnsi="Arial" w:cs="Arial"/>
          <w:b/>
          <w:smallCaps/>
          <w:color w:val="000000"/>
          <w:sz w:val="20"/>
          <w:szCs w:val="20"/>
        </w:rPr>
        <w:t>Compenso dovuto all’Amministratore</w:t>
      </w:r>
    </w:p>
    <w:p w14:paraId="65523E89" w14:textId="77777777" w:rsidR="009C2F72" w:rsidRDefault="009C2F72">
      <w:pPr>
        <w:widowControl w:val="0"/>
        <w:suppressLineNumbers/>
        <w:spacing w:after="0" w:line="240" w:lineRule="auto"/>
        <w:contextualSpacing/>
        <w:jc w:val="center"/>
        <w:rPr>
          <w:rFonts w:ascii="Arial" w:hAnsi="Arial" w:cs="Arial"/>
          <w:b/>
          <w:smallCaps/>
          <w:color w:val="000000"/>
          <w:sz w:val="20"/>
          <w:szCs w:val="20"/>
        </w:rPr>
      </w:pPr>
    </w:p>
    <w:p w14:paraId="65523E8A" w14:textId="77777777" w:rsidR="009C2F72" w:rsidRDefault="00AF522E">
      <w:pPr>
        <w:widowControl w:val="0"/>
        <w:suppressLineNumbers/>
        <w:spacing w:after="0" w:line="240" w:lineRule="auto"/>
        <w:contextualSpacing/>
        <w:jc w:val="both"/>
        <w:rPr>
          <w:color w:val="000000"/>
        </w:rPr>
      </w:pPr>
      <w:r>
        <w:rPr>
          <w:rFonts w:ascii="Arial" w:hAnsi="Arial" w:cs="Arial"/>
          <w:color w:val="000000"/>
          <w:sz w:val="20"/>
          <w:szCs w:val="20"/>
        </w:rPr>
        <w:t xml:space="preserve">Il compenso previsto per l'intera annualità e relativamente alle sole attività di ordinaria amministrazione è indicato nell’Allegato 1. </w:t>
      </w:r>
    </w:p>
    <w:p w14:paraId="65523E8B" w14:textId="77777777" w:rsidR="00AF522E" w:rsidRDefault="00AF522E" w:rsidP="00AF522E">
      <w:pPr>
        <w:widowControl w:val="0"/>
        <w:suppressLineNumbers/>
        <w:spacing w:after="0" w:line="240" w:lineRule="auto"/>
        <w:contextualSpacing/>
        <w:jc w:val="both"/>
        <w:rPr>
          <w:rFonts w:ascii="Arial" w:hAnsi="Arial" w:cs="Arial"/>
          <w:color w:val="000000"/>
          <w:sz w:val="20"/>
          <w:szCs w:val="20"/>
        </w:rPr>
      </w:pPr>
      <w:r>
        <w:rPr>
          <w:rFonts w:ascii="Arial" w:hAnsi="Arial" w:cs="Arial"/>
          <w:color w:val="000000"/>
          <w:sz w:val="20"/>
          <w:szCs w:val="20"/>
        </w:rPr>
        <w:t>Nel caso di revoca dell'Amministratore senza giusta causa prima della scadenza del periodo di gestione all'Amministratore sarà corrisposto un compenso pari alla somma dovuta per il rimanente periodo di gestione stessa.</w:t>
      </w:r>
    </w:p>
    <w:p w14:paraId="65523E8C" w14:textId="77777777" w:rsidR="009C2F72" w:rsidRDefault="00AF522E">
      <w:pPr>
        <w:widowControl w:val="0"/>
        <w:suppressLineNumbers/>
        <w:spacing w:after="0" w:line="240" w:lineRule="auto"/>
        <w:contextualSpacing/>
        <w:jc w:val="both"/>
        <w:rPr>
          <w:color w:val="000000"/>
        </w:rPr>
      </w:pPr>
      <w:r>
        <w:rPr>
          <w:rFonts w:ascii="Arial" w:hAnsi="Arial" w:cs="Arial"/>
          <w:color w:val="000000"/>
          <w:sz w:val="20"/>
          <w:szCs w:val="20"/>
        </w:rPr>
        <w:t>Alla somma pattuita va aggiunto il rimborso delle spese effettivamente sostenute e documentate e quant'altro previsto dal preventivo allegato.</w:t>
      </w:r>
    </w:p>
    <w:p w14:paraId="65523E8D" w14:textId="77777777" w:rsidR="00AF522E" w:rsidRDefault="00AF522E" w:rsidP="00AF522E">
      <w:pPr>
        <w:widowControl w:val="0"/>
        <w:suppressLineNumbers/>
        <w:spacing w:after="0" w:line="240" w:lineRule="auto"/>
        <w:contextualSpacing/>
        <w:jc w:val="both"/>
        <w:rPr>
          <w:rFonts w:ascii="Arial" w:hAnsi="Arial" w:cs="Arial"/>
          <w:color w:val="000000"/>
          <w:sz w:val="20"/>
          <w:szCs w:val="20"/>
        </w:rPr>
      </w:pPr>
      <w:r>
        <w:rPr>
          <w:rFonts w:ascii="Arial" w:hAnsi="Arial" w:cs="Arial"/>
          <w:color w:val="000000"/>
          <w:sz w:val="20"/>
          <w:szCs w:val="20"/>
        </w:rPr>
        <w:t>In caso di esecuzione di opere di straordinaria manutenzione o di altre attività specifiche non previste né prevedibili al momento dell'affidamento dell'incarico o di altre ancora che esulano dalla gestione ordinaria, ma sempre deliberate dall'Assemblea condominiale, l'Assemblea stessa approva di volta in volta un ulteriore compenso calcolato in base all'impegno richiesto al professionista e all'ammontare della spesa straordinaria prevista. Tale compenso potrà essere calcolato anche in percentuale sull'importo della spesa effettivamente sostenuta per la realizzazione dell'intervento.</w:t>
      </w:r>
    </w:p>
    <w:p w14:paraId="65523E8E" w14:textId="77777777" w:rsidR="00AF522E" w:rsidRDefault="00AF522E" w:rsidP="00AF522E">
      <w:pPr>
        <w:widowControl w:val="0"/>
        <w:suppressLineNumbers/>
        <w:spacing w:after="0" w:line="240" w:lineRule="auto"/>
        <w:contextualSpacing/>
        <w:jc w:val="both"/>
        <w:rPr>
          <w:highlight w:val="yellow"/>
        </w:rPr>
      </w:pPr>
      <w:r>
        <w:rPr>
          <w:rFonts w:ascii="Arial" w:hAnsi="Arial" w:cs="Arial"/>
          <w:color w:val="000000"/>
          <w:sz w:val="20"/>
          <w:szCs w:val="20"/>
        </w:rPr>
        <w:t>In caso di revoca dell’amministratore senza immediata nomina di nuovo, l’Amministratore in carica provvederà a svolgere le proprie mansioni in conformità del presente contratto ed avrà diritto a percepire il relativo compenso.</w:t>
      </w:r>
    </w:p>
    <w:p w14:paraId="65523E8F" w14:textId="77777777" w:rsidR="009C2F72" w:rsidRDefault="009C2F72">
      <w:pPr>
        <w:widowControl w:val="0"/>
        <w:suppressLineNumbers/>
        <w:spacing w:after="0" w:line="240" w:lineRule="auto"/>
        <w:contextualSpacing/>
        <w:jc w:val="both"/>
        <w:rPr>
          <w:rFonts w:ascii="Arial" w:hAnsi="Arial" w:cs="Arial"/>
          <w:b/>
          <w:smallCaps/>
          <w:color w:val="000000"/>
          <w:sz w:val="20"/>
          <w:szCs w:val="20"/>
        </w:rPr>
      </w:pPr>
    </w:p>
    <w:p w14:paraId="65523E90" w14:textId="77777777" w:rsidR="009C2F72" w:rsidRDefault="00AF522E">
      <w:pPr>
        <w:widowControl w:val="0"/>
        <w:suppressLineNumbers/>
        <w:spacing w:after="0" w:line="240" w:lineRule="auto"/>
        <w:contextualSpacing/>
        <w:jc w:val="center"/>
      </w:pPr>
      <w:r>
        <w:rPr>
          <w:rFonts w:ascii="Arial" w:hAnsi="Arial" w:cs="Arial"/>
          <w:b/>
          <w:smallCaps/>
          <w:color w:val="000000"/>
          <w:sz w:val="20"/>
          <w:szCs w:val="20"/>
        </w:rPr>
        <w:t>Compiti e attribuzioni dell'Amministratore di condominio Anaci</w:t>
      </w:r>
    </w:p>
    <w:p w14:paraId="65523E91" w14:textId="77777777" w:rsidR="009C2F72" w:rsidRDefault="009C2F72">
      <w:pPr>
        <w:widowControl w:val="0"/>
        <w:suppressLineNumbers/>
        <w:spacing w:after="0" w:line="240" w:lineRule="auto"/>
        <w:contextualSpacing/>
        <w:jc w:val="both"/>
        <w:rPr>
          <w:rFonts w:ascii="Arial" w:hAnsi="Arial" w:cs="Arial"/>
          <w:b/>
          <w:smallCaps/>
          <w:color w:val="000000"/>
          <w:sz w:val="20"/>
          <w:szCs w:val="20"/>
          <w:u w:val="single"/>
        </w:rPr>
      </w:pPr>
    </w:p>
    <w:p w14:paraId="65523E92" w14:textId="77777777" w:rsidR="009C2F72" w:rsidRDefault="00AF522E">
      <w:pPr>
        <w:widowControl w:val="0"/>
        <w:suppressLineNumbers/>
        <w:spacing w:after="0" w:line="240" w:lineRule="auto"/>
        <w:contextualSpacing/>
        <w:jc w:val="both"/>
      </w:pPr>
      <w:r>
        <w:rPr>
          <w:rFonts w:ascii="Arial" w:hAnsi="Arial" w:cs="Arial"/>
          <w:color w:val="000000"/>
          <w:sz w:val="20"/>
          <w:szCs w:val="20"/>
          <w:u w:val="single"/>
        </w:rPr>
        <w:t>L'amministratore di condominio è tenuto, verso i compensi di cui alla tariffa allegata, a</w:t>
      </w:r>
      <w:r>
        <w:rPr>
          <w:rFonts w:ascii="Arial" w:hAnsi="Arial" w:cs="Arial"/>
          <w:color w:val="000000"/>
          <w:sz w:val="20"/>
          <w:szCs w:val="20"/>
        </w:rPr>
        <w:t>:</w:t>
      </w:r>
    </w:p>
    <w:p w14:paraId="65523E93" w14:textId="77777777" w:rsidR="009C2F72" w:rsidRDefault="00AF522E">
      <w:pPr>
        <w:pStyle w:val="Paragrafoelenco"/>
        <w:keepNext/>
        <w:widowControl w:val="0"/>
        <w:numPr>
          <w:ilvl w:val="0"/>
          <w:numId w:val="2"/>
        </w:numPr>
        <w:suppressLineNumbers/>
        <w:spacing w:after="0" w:line="240" w:lineRule="auto"/>
        <w:jc w:val="both"/>
      </w:pPr>
      <w:r>
        <w:rPr>
          <w:rFonts w:ascii="Arial" w:hAnsi="Arial" w:cs="Arial"/>
          <w:color w:val="000000"/>
          <w:sz w:val="20"/>
          <w:szCs w:val="20"/>
        </w:rPr>
        <w:t>svolgere l'incarico affidatogli con diligenza nel rispetto delle leggi, del Regolamento e di quanto affermato nel presente contratto e compatibilmente entro i tempi previsti da ogni delibera assembleare;</w:t>
      </w:r>
    </w:p>
    <w:p w14:paraId="65523E94"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eseguire le deliberazioni regolarmente assunte in conformità della legge e del Regolamento di Condominio;</w:t>
      </w:r>
    </w:p>
    <w:p w14:paraId="65523E95"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 xml:space="preserve">curare l'osservanza del Regolamento condominiale nei limiti previsti dalla Legge. Se i condòmini segnalano per iscritto la trasgressione al Regolamento, l’Amministratore deve diffidare il </w:t>
      </w:r>
      <w:r>
        <w:rPr>
          <w:rFonts w:ascii="Arial" w:hAnsi="Arial" w:cs="Arial"/>
          <w:color w:val="000000"/>
          <w:sz w:val="20"/>
          <w:szCs w:val="20"/>
        </w:rPr>
        <w:lastRenderedPageBreak/>
        <w:t>trasgressore e sottoporre la questione alla prima Assemblea, che delibererà in merito all’applicazione delle sanzioni, ove previste;</w:t>
      </w:r>
    </w:p>
    <w:p w14:paraId="65523E96"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riscuotere i contributi secondo le scadenze fissate dal Regolamento e/o dall'Assemblea;</w:t>
      </w:r>
    </w:p>
    <w:p w14:paraId="65523E97"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tenere la contabilità secondo principi di chiarezza e di trasparenza;</w:t>
      </w:r>
    </w:p>
    <w:p w14:paraId="65523E98"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rendere conto della gestione finanziaria alla fine di ogni annualità di gestione;</w:t>
      </w:r>
    </w:p>
    <w:p w14:paraId="65523E99"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 xml:space="preserve">presentare il riparto preventivo e consuntivo delle spese ordinarie e straordinarie con la ripartizione in base a Codice Civile, Regolamento </w:t>
      </w:r>
      <w:r>
        <w:rPr>
          <w:rFonts w:ascii="Arial" w:hAnsi="Arial" w:cs="Arial"/>
          <w:color w:val="000000"/>
          <w:sz w:val="20"/>
          <w:szCs w:val="20"/>
          <w:shd w:val="clear" w:color="auto" w:fill="FFFFFF"/>
        </w:rPr>
        <w:t>c</w:t>
      </w:r>
      <w:r>
        <w:rPr>
          <w:rFonts w:ascii="Arial" w:hAnsi="Arial" w:cs="Arial"/>
          <w:color w:val="000000"/>
          <w:sz w:val="20"/>
          <w:szCs w:val="20"/>
        </w:rPr>
        <w:t>ondominiale o delibera assembleare;</w:t>
      </w:r>
    </w:p>
    <w:p w14:paraId="65523E9A"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erogare le spese occorrenti per la manutenzione delle parti comuni e per l'esercizio dei servizi comuni;</w:t>
      </w:r>
    </w:p>
    <w:p w14:paraId="65523E9B"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sollecitare e agire nei confronti dei morosi nelle forme previste dalla legge e nei modi stabiliti dal Regolamento e dall'</w:t>
      </w:r>
      <w:r>
        <w:rPr>
          <w:rFonts w:ascii="Arial" w:hAnsi="Arial" w:cs="Arial"/>
          <w:color w:val="000000"/>
          <w:sz w:val="20"/>
          <w:szCs w:val="20"/>
          <w:shd w:val="clear" w:color="auto" w:fill="FFFFFF"/>
        </w:rPr>
        <w:t>A</w:t>
      </w:r>
      <w:r>
        <w:rPr>
          <w:rFonts w:ascii="Arial" w:hAnsi="Arial" w:cs="Arial"/>
          <w:color w:val="000000"/>
          <w:sz w:val="20"/>
          <w:szCs w:val="20"/>
        </w:rPr>
        <w:t xml:space="preserve">ssemblea; </w:t>
      </w:r>
    </w:p>
    <w:p w14:paraId="65523E9C"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 xml:space="preserve">compiere gli atti conservativi dei diritti inerenti alle parti comuni e a conservare con ordine la documentazione relativa a tali atti; </w:t>
      </w:r>
    </w:p>
    <w:p w14:paraId="65523E9D"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 xml:space="preserve">convocare le </w:t>
      </w:r>
      <w:r>
        <w:rPr>
          <w:rFonts w:ascii="Arial" w:hAnsi="Arial" w:cs="Arial"/>
          <w:color w:val="000000"/>
          <w:sz w:val="20"/>
          <w:szCs w:val="20"/>
          <w:shd w:val="clear" w:color="auto" w:fill="FFFFFF"/>
        </w:rPr>
        <w:t>A</w:t>
      </w:r>
      <w:r>
        <w:rPr>
          <w:rFonts w:ascii="Arial" w:hAnsi="Arial" w:cs="Arial"/>
          <w:color w:val="000000"/>
          <w:sz w:val="20"/>
          <w:szCs w:val="20"/>
        </w:rPr>
        <w:t xml:space="preserve">ssemblee con avviso da inviarsi almeno 5 giorni prima dell'adunanza di prima convocazione, salvo diversa disposizione del Regolamento condominiale; </w:t>
      </w:r>
    </w:p>
    <w:p w14:paraId="65523E9E"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 xml:space="preserve">convocare l'assemblea annuale per l'approvazione del rendiconto consuntivo entro e non oltre (180) giorni dalla data di chiusura dell'esercizio; </w:t>
      </w:r>
    </w:p>
    <w:p w14:paraId="65523E9F"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 xml:space="preserve">inviare i verbali delle assemblee ai condomini assenti a mezzo raccomandata A.R. o altro mezzo previsto dal Codice Civile o proposto dall’Amministratore e accettato dal </w:t>
      </w:r>
      <w:r w:rsidR="008A2435">
        <w:rPr>
          <w:rFonts w:ascii="Arial" w:hAnsi="Arial" w:cs="Arial"/>
          <w:color w:val="000000"/>
          <w:sz w:val="20"/>
          <w:szCs w:val="20"/>
        </w:rPr>
        <w:t>condomino</w:t>
      </w:r>
      <w:r>
        <w:rPr>
          <w:rFonts w:ascii="Arial" w:hAnsi="Arial" w:cs="Arial"/>
          <w:color w:val="000000"/>
          <w:sz w:val="20"/>
          <w:szCs w:val="20"/>
        </w:rPr>
        <w:t xml:space="preserve">; </w:t>
      </w:r>
    </w:p>
    <w:p w14:paraId="65523EA0"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curare il rispetto delle normative in materia di sicurezza per i dipendenti del condominio;</w:t>
      </w:r>
    </w:p>
    <w:p w14:paraId="65523EA1"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adempiere tutti gli obblighi fiscali riguardanti il Condominio e pagare le ritenute fiscali sugli appalti condominiali;</w:t>
      </w:r>
    </w:p>
    <w:p w14:paraId="65523EA2"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gestire tutti gli obblighi fiscali e provvedere alle pratiche per le detrazioni fiscali se richieste dall’Assemblea;</w:t>
      </w:r>
    </w:p>
    <w:p w14:paraId="65523EA3"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pagare i tributi locali dovuti sulle parti comuni;</w:t>
      </w:r>
    </w:p>
    <w:p w14:paraId="65523EA4"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curare gli adempimenti delle manutenzioni obbligatorie degli impianti secondo i dettati delle leggi vigenti;</w:t>
      </w:r>
    </w:p>
    <w:p w14:paraId="65523EA5"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stipulare contratti con terzi per l'appalto dei lavori di manutenzione ordinaria e straordinaria e contratti di fornitura di servizi;</w:t>
      </w:r>
    </w:p>
    <w:p w14:paraId="65523EA6"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curare i rapporti con i fornitori delle utenze condominiali e con gli appaltatori ed i tecnici incaricati;</w:t>
      </w:r>
    </w:p>
    <w:p w14:paraId="65523EA7"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formulare e ad inoltrare le eventuali richieste di autorizzazioni alle autorità amministrative;</w:t>
      </w:r>
    </w:p>
    <w:p w14:paraId="65523EA8"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provvedere all'assunzione e al licenziamento dei dipendenti del condominio, alla loro sostituzione in caso di ferie o di impedimenti, secondo le deliberazioni dell'assemblea.</w:t>
      </w:r>
    </w:p>
    <w:p w14:paraId="65523EA9"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redigere ed aggiornare il registro dei condòmini e/o titolari di diritti di godimento su unità comprese nel Condominio;</w:t>
      </w:r>
    </w:p>
    <w:p w14:paraId="65523EAA"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stipulare contratti di copertura assicurativa contro incendio, danneggiamenti degli impianti comuni, nonché per i danni arrecati a terzi dalle parti comuni e dagli impianti medesimi, salvo che ne sia esonerato dall'Assemblea;</w:t>
      </w:r>
    </w:p>
    <w:p w14:paraId="65523EAB"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stipulare contratti di energia con fornitori da lui prescelti potendo dimostrare la miglior scelta nei confronti dei suoi amministrati;</w:t>
      </w:r>
    </w:p>
    <w:p w14:paraId="65523EAC" w14:textId="77777777" w:rsidR="009C2F72" w:rsidRDefault="00AF522E">
      <w:pPr>
        <w:pStyle w:val="Paragrafoelenco"/>
        <w:widowControl w:val="0"/>
        <w:numPr>
          <w:ilvl w:val="0"/>
          <w:numId w:val="2"/>
        </w:numPr>
        <w:suppressLineNumbers/>
        <w:spacing w:after="0" w:line="240" w:lineRule="auto"/>
        <w:jc w:val="both"/>
      </w:pPr>
      <w:r>
        <w:rPr>
          <w:rFonts w:ascii="Arial" w:hAnsi="Arial" w:cs="Arial"/>
          <w:color w:val="000000"/>
          <w:sz w:val="20"/>
          <w:szCs w:val="20"/>
        </w:rPr>
        <w:t>garantire al Condominio l'esistenza di polizza assicurativa per la responsabilità civile professionale di Amministratore. Tale polizza dovrà comprendere anche i danni conseguenti la perdita, la distruzione o il deterioramento degli atti e dei documenti condominiali a lui affidati;</w:t>
      </w:r>
    </w:p>
    <w:p w14:paraId="65523EAD" w14:textId="77777777" w:rsidR="009C2F72" w:rsidRDefault="00AF522E">
      <w:pPr>
        <w:pStyle w:val="Paragrafoelenco"/>
        <w:keepNext/>
        <w:widowControl w:val="0"/>
        <w:numPr>
          <w:ilvl w:val="0"/>
          <w:numId w:val="2"/>
        </w:numPr>
        <w:suppressLineNumbers/>
        <w:spacing w:after="0" w:line="240" w:lineRule="auto"/>
        <w:jc w:val="both"/>
      </w:pPr>
      <w:r>
        <w:rPr>
          <w:rFonts w:ascii="Arial" w:hAnsi="Arial" w:cs="Arial"/>
          <w:color w:val="000000"/>
          <w:sz w:val="20"/>
          <w:szCs w:val="20"/>
        </w:rPr>
        <w:t>conservare il registro dei verbali delle Assemblee;</w:t>
      </w:r>
    </w:p>
    <w:p w14:paraId="65523EAE" w14:textId="77777777" w:rsidR="009C2F72" w:rsidRDefault="00AF522E">
      <w:pPr>
        <w:pStyle w:val="Paragrafoelenco"/>
        <w:keepNext/>
        <w:widowControl w:val="0"/>
        <w:numPr>
          <w:ilvl w:val="0"/>
          <w:numId w:val="2"/>
        </w:numPr>
        <w:suppressLineNumbers/>
        <w:spacing w:after="0" w:line="240" w:lineRule="auto"/>
        <w:jc w:val="both"/>
      </w:pPr>
      <w:r>
        <w:rPr>
          <w:rFonts w:ascii="Arial" w:hAnsi="Arial" w:cs="Arial"/>
          <w:color w:val="000000"/>
          <w:sz w:val="20"/>
          <w:szCs w:val="20"/>
        </w:rPr>
        <w:t>aprire un conto corrente intestato al condominio dove far confluire le somme versate dai condomini; dette somme dovranno essere destinate esclusivamente per le spese di competenza del condominio oggetto del presente contratto. L’Amministratore ha facoltà di cambiare l’istituto presso cui è appoggiato il conto corrente condominiale se le condizioni risultano migliorative rispetto a quella in essere;</w:t>
      </w:r>
    </w:p>
    <w:p w14:paraId="65523EAF" w14:textId="77777777" w:rsidR="009C2F72" w:rsidRDefault="00AF522E">
      <w:pPr>
        <w:pStyle w:val="Paragrafoelenco"/>
        <w:keepNext/>
        <w:widowControl w:val="0"/>
        <w:suppressLineNumbers/>
        <w:spacing w:after="0" w:line="240" w:lineRule="auto"/>
        <w:ind w:left="1440"/>
        <w:jc w:val="both"/>
      </w:pPr>
      <w:r>
        <w:rPr>
          <w:rFonts w:ascii="Arial" w:hAnsi="Arial" w:cs="Arial"/>
          <w:color w:val="000000"/>
          <w:sz w:val="20"/>
          <w:szCs w:val="20"/>
        </w:rPr>
        <w:t>tutelare e garantire nel Condominio l'applicazione della norme previste dalla legge sulla privacy;</w:t>
      </w:r>
    </w:p>
    <w:p w14:paraId="65523EB0" w14:textId="77777777" w:rsidR="009C2F72" w:rsidRDefault="009C2F72">
      <w:pPr>
        <w:pStyle w:val="Paragrafoelenco"/>
        <w:widowControl w:val="0"/>
        <w:suppressLineNumbers/>
        <w:spacing w:after="0" w:line="240" w:lineRule="auto"/>
        <w:jc w:val="both"/>
        <w:rPr>
          <w:rFonts w:ascii="Arial" w:hAnsi="Arial" w:cs="Arial"/>
          <w:color w:val="000000"/>
          <w:sz w:val="20"/>
          <w:szCs w:val="20"/>
        </w:rPr>
      </w:pPr>
    </w:p>
    <w:p w14:paraId="65523EB1" w14:textId="77777777" w:rsidR="009C2F72" w:rsidRPr="00AF522E" w:rsidRDefault="00AF522E">
      <w:pPr>
        <w:pStyle w:val="Paragrafoelenco"/>
        <w:widowControl w:val="0"/>
        <w:suppressLineNumbers/>
        <w:spacing w:after="0" w:line="240" w:lineRule="auto"/>
        <w:jc w:val="both"/>
        <w:rPr>
          <w:i/>
        </w:rPr>
      </w:pPr>
      <w:r w:rsidRPr="00AF522E">
        <w:rPr>
          <w:rFonts w:ascii="Arial" w:hAnsi="Arial" w:cs="Arial"/>
          <w:i/>
          <w:color w:val="000000"/>
          <w:sz w:val="20"/>
          <w:szCs w:val="20"/>
          <w:u w:val="single"/>
        </w:rPr>
        <w:t>Inoltre, nell'ambito dei suoi compiti</w:t>
      </w:r>
      <w:r w:rsidRPr="00AF522E">
        <w:rPr>
          <w:rFonts w:ascii="Arial" w:hAnsi="Arial" w:cs="Arial"/>
          <w:i/>
          <w:color w:val="000000"/>
          <w:sz w:val="20"/>
          <w:szCs w:val="20"/>
        </w:rPr>
        <w:t>:</w:t>
      </w:r>
    </w:p>
    <w:p w14:paraId="65523EB2" w14:textId="77777777" w:rsidR="009C2F72" w:rsidRDefault="00AF522E">
      <w:pPr>
        <w:pStyle w:val="Paragrafoelenco"/>
        <w:widowControl w:val="0"/>
        <w:numPr>
          <w:ilvl w:val="0"/>
          <w:numId w:val="2"/>
        </w:numPr>
        <w:suppressLineNumbers/>
        <w:spacing w:after="0" w:line="240" w:lineRule="auto"/>
        <w:ind w:left="737" w:hanging="737"/>
        <w:jc w:val="both"/>
      </w:pPr>
      <w:r>
        <w:rPr>
          <w:rFonts w:ascii="Arial" w:hAnsi="Arial" w:cs="Arial"/>
          <w:color w:val="000000"/>
          <w:sz w:val="20"/>
          <w:szCs w:val="20"/>
        </w:rPr>
        <w:t xml:space="preserve">qualora il fabbricato abbisogni di interventi manutentivi di straordinaria urgenza, l'Amministratore </w:t>
      </w:r>
      <w:r>
        <w:rPr>
          <w:rFonts w:ascii="Arial" w:eastAsia="Calibri" w:hAnsi="Arial" w:cs="Arial"/>
          <w:color w:val="000000"/>
          <w:sz w:val="20"/>
          <w:szCs w:val="20"/>
        </w:rPr>
        <w:t>avrà facoltà di intervenire in modo tempestivo per salvaguardare la sicurezza e la immediata conservazione del bene, fatto salvo poi l'obbligo da parte sua di riferire all'Assemblea;</w:t>
      </w:r>
    </w:p>
    <w:p w14:paraId="65523EB3" w14:textId="77777777" w:rsidR="009C2F72" w:rsidRDefault="00AF522E">
      <w:pPr>
        <w:pStyle w:val="Paragrafoelenco"/>
        <w:widowControl w:val="0"/>
        <w:numPr>
          <w:ilvl w:val="0"/>
          <w:numId w:val="2"/>
        </w:numPr>
        <w:suppressLineNumbers/>
        <w:spacing w:after="0" w:line="240" w:lineRule="auto"/>
        <w:ind w:left="737" w:hanging="737"/>
        <w:jc w:val="both"/>
        <w:rPr>
          <w:rFonts w:ascii="Arial" w:eastAsia="Calibri" w:hAnsi="Arial" w:cs="Arial"/>
          <w:color w:val="000000"/>
          <w:sz w:val="20"/>
          <w:szCs w:val="20"/>
        </w:rPr>
      </w:pPr>
      <w:r>
        <w:rPr>
          <w:rFonts w:ascii="Arial" w:eastAsia="Calibri" w:hAnsi="Arial" w:cs="Arial"/>
          <w:color w:val="000000"/>
          <w:sz w:val="20"/>
          <w:szCs w:val="20"/>
        </w:rPr>
        <w:t xml:space="preserve">anche senza autorizzazione da parte dell'Assemblea, e salvo che ne sia esonerato, l'Amministratore ha facoltà di agire in giudizio nei confronti dell'appaltatore per far valere le garanzie di legge in materia di appalto, </w:t>
      </w:r>
      <w:r w:rsidR="008A2435">
        <w:rPr>
          <w:rFonts w:ascii="Arial" w:eastAsia="Calibri" w:hAnsi="Arial" w:cs="Arial"/>
          <w:color w:val="000000"/>
          <w:sz w:val="20"/>
          <w:szCs w:val="20"/>
        </w:rPr>
        <w:t>nonché</w:t>
      </w:r>
      <w:r>
        <w:rPr>
          <w:rFonts w:ascii="Arial" w:eastAsia="Calibri" w:hAnsi="Arial" w:cs="Arial"/>
          <w:color w:val="000000"/>
          <w:sz w:val="20"/>
          <w:szCs w:val="20"/>
        </w:rPr>
        <w:t xml:space="preserve"> a promuovere a tutela dei diritti e delle parti comuni azioni possessorie e cautelari in genere;</w:t>
      </w:r>
    </w:p>
    <w:p w14:paraId="65523EB4" w14:textId="77777777" w:rsidR="009C2F72" w:rsidRDefault="00AF522E">
      <w:pPr>
        <w:pStyle w:val="Paragrafoelenco"/>
        <w:widowControl w:val="0"/>
        <w:numPr>
          <w:ilvl w:val="0"/>
          <w:numId w:val="2"/>
        </w:numPr>
        <w:suppressLineNumbers/>
        <w:spacing w:after="0" w:line="240" w:lineRule="auto"/>
        <w:ind w:left="737" w:hanging="737"/>
        <w:jc w:val="both"/>
      </w:pPr>
      <w:r>
        <w:rPr>
          <w:rFonts w:ascii="Arial" w:eastAsia="Calibri" w:hAnsi="Arial" w:cs="Arial"/>
          <w:color w:val="000000"/>
          <w:sz w:val="20"/>
          <w:szCs w:val="20"/>
        </w:rPr>
        <w:t xml:space="preserve">in caso di revoca da parte dell'assemblea senza giusta causa o di dimissioni dall'incarico, dopo che siano decorsi trenta giorni dalla delibera e il condominio non abbia provveduto, l'Amministratore </w:t>
      </w:r>
      <w:r>
        <w:rPr>
          <w:rFonts w:ascii="Arial" w:eastAsia="Calibri" w:hAnsi="Arial" w:cs="Arial"/>
          <w:color w:val="000000"/>
          <w:sz w:val="20"/>
          <w:szCs w:val="20"/>
        </w:rPr>
        <w:lastRenderedPageBreak/>
        <w:t>uscente avrà facoltà di ricorrere all'autorità giudiziaria per la nomina di un nuovo Amministratore con spese legali a carico del Condominio;</w:t>
      </w:r>
    </w:p>
    <w:p w14:paraId="65523EB5" w14:textId="77777777" w:rsidR="009C2F72" w:rsidRDefault="00AF522E">
      <w:pPr>
        <w:pStyle w:val="Paragrafoelenco"/>
        <w:widowControl w:val="0"/>
        <w:numPr>
          <w:ilvl w:val="0"/>
          <w:numId w:val="2"/>
        </w:numPr>
        <w:suppressLineNumbers/>
        <w:spacing w:after="0" w:line="240" w:lineRule="auto"/>
        <w:ind w:left="737" w:hanging="737"/>
        <w:jc w:val="both"/>
      </w:pPr>
      <w:r>
        <w:rPr>
          <w:rFonts w:ascii="Arial" w:hAnsi="Arial" w:cs="Arial"/>
          <w:color w:val="000000"/>
          <w:sz w:val="20"/>
          <w:szCs w:val="20"/>
        </w:rPr>
        <w:t xml:space="preserve">in caso di necessità, l'amministratore ha facoltà di nominare legali e/o tecnici per la difesa delle ragioni del Condominio e a sostenere le relative spese che saranno successivamente riconosciute con delibera assembleare. Il Condominio riconosce all’Amministratore la facoltà di scegliere i legali e i tecnici di sua fiducia; </w:t>
      </w:r>
    </w:p>
    <w:p w14:paraId="65523EB6" w14:textId="77777777" w:rsidR="009C2F72" w:rsidRDefault="00AF522E">
      <w:pPr>
        <w:pStyle w:val="Paragrafoelenco"/>
        <w:widowControl w:val="0"/>
        <w:numPr>
          <w:ilvl w:val="0"/>
          <w:numId w:val="2"/>
        </w:numPr>
        <w:suppressLineNumbers/>
        <w:spacing w:after="0" w:line="240" w:lineRule="auto"/>
        <w:ind w:left="737" w:hanging="737"/>
        <w:jc w:val="both"/>
      </w:pPr>
      <w:r>
        <w:rPr>
          <w:rFonts w:ascii="Arial" w:hAnsi="Arial" w:cs="Arial"/>
          <w:color w:val="000000"/>
          <w:sz w:val="20"/>
          <w:szCs w:val="20"/>
        </w:rPr>
        <w:t>l'Amministratore, nell'espletamento delle prestazioni a lui commesse ha facoltà di avvalersi di collaboratori e dipendenti, sotto la sua responsabilità;</w:t>
      </w:r>
    </w:p>
    <w:p w14:paraId="65523EB7" w14:textId="77777777" w:rsidR="009C2F72" w:rsidRDefault="00AF522E">
      <w:pPr>
        <w:pStyle w:val="Paragrafoelenco"/>
        <w:widowControl w:val="0"/>
        <w:numPr>
          <w:ilvl w:val="0"/>
          <w:numId w:val="2"/>
        </w:numPr>
        <w:suppressLineNumbers/>
        <w:spacing w:after="0" w:line="240" w:lineRule="auto"/>
        <w:ind w:left="737" w:hanging="737"/>
        <w:jc w:val="both"/>
      </w:pPr>
      <w:r>
        <w:rPr>
          <w:rFonts w:ascii="Arial" w:hAnsi="Arial" w:cs="Arial"/>
          <w:color w:val="000000"/>
          <w:sz w:val="20"/>
          <w:szCs w:val="20"/>
        </w:rPr>
        <w:t>su richiesta dei condòmini o di terzi creditori del Condominio, comunica i dati dei condòmini morosi rispetto al credito in questione e l'ammontare del loro debito;</w:t>
      </w:r>
    </w:p>
    <w:p w14:paraId="65523EB8" w14:textId="77777777" w:rsidR="009C2F72" w:rsidRPr="00767B46" w:rsidRDefault="00AF522E">
      <w:pPr>
        <w:pStyle w:val="Paragrafoelenco"/>
        <w:widowControl w:val="0"/>
        <w:numPr>
          <w:ilvl w:val="0"/>
          <w:numId w:val="2"/>
        </w:numPr>
        <w:suppressLineNumbers/>
        <w:spacing w:after="0" w:line="240" w:lineRule="auto"/>
        <w:ind w:left="737" w:hanging="737"/>
        <w:jc w:val="both"/>
      </w:pPr>
      <w:r>
        <w:rPr>
          <w:rFonts w:ascii="Arial" w:hAnsi="Arial" w:cs="Arial"/>
          <w:color w:val="000000"/>
          <w:sz w:val="20"/>
          <w:szCs w:val="20"/>
        </w:rPr>
        <w:t>all'Amministratore spetta il rimborso delle spese, come previsto da contratto ovvero specificamente documentate.</w:t>
      </w:r>
    </w:p>
    <w:p w14:paraId="65523EB9" w14:textId="77777777" w:rsidR="00767B46" w:rsidRDefault="00767B46" w:rsidP="00767B46">
      <w:pPr>
        <w:pStyle w:val="Paragrafoelenco"/>
        <w:widowControl w:val="0"/>
        <w:numPr>
          <w:ilvl w:val="0"/>
          <w:numId w:val="2"/>
        </w:numPr>
        <w:suppressLineNumbers/>
        <w:spacing w:after="0" w:line="240" w:lineRule="auto"/>
        <w:jc w:val="both"/>
      </w:pPr>
      <w:r>
        <w:rPr>
          <w:rFonts w:ascii="Arial" w:hAnsi="Arial" w:cs="Arial"/>
          <w:color w:val="000000"/>
          <w:sz w:val="20"/>
          <w:szCs w:val="20"/>
        </w:rPr>
        <w:t>L’Amministratore è tenuto a riferire all’Assemblea dei lavori, opere, adeguamenti, anche documentali e amministrativi, derivanti, obbligatoriamente o cautelativamente, da nuove normative segnalate dall'ANACI. Resta nelle potestà dell’Assemblea deliberare in merito alle conseguenti attività, compresi i relativi oneri economici, ferma restando la responsabilità civile ed amministrativa, collegata a tale potestà, che ricade direttamente ed esclusivamente sui condòmini chiamati a deliberare.</w:t>
      </w:r>
    </w:p>
    <w:p w14:paraId="65523EBA" w14:textId="77777777" w:rsidR="009C2F72" w:rsidRDefault="009C2F72">
      <w:pPr>
        <w:pStyle w:val="Paragrafoelenco"/>
        <w:widowControl w:val="0"/>
        <w:suppressLineNumbers/>
        <w:spacing w:after="0" w:line="240" w:lineRule="auto"/>
        <w:jc w:val="both"/>
        <w:rPr>
          <w:rFonts w:ascii="Arial" w:hAnsi="Arial" w:cs="Arial"/>
          <w:color w:val="000000"/>
          <w:sz w:val="20"/>
          <w:szCs w:val="20"/>
        </w:rPr>
      </w:pPr>
    </w:p>
    <w:p w14:paraId="65523EBB" w14:textId="77777777" w:rsidR="009C2F72" w:rsidRDefault="00AF522E">
      <w:pPr>
        <w:pStyle w:val="Paragrafoelenco"/>
        <w:widowControl w:val="0"/>
        <w:suppressLineNumbers/>
        <w:spacing w:after="0" w:line="240" w:lineRule="auto"/>
        <w:jc w:val="center"/>
        <w:rPr>
          <w:rFonts w:ascii="Arial" w:hAnsi="Arial" w:cs="Arial"/>
          <w:b/>
          <w:smallCaps/>
          <w:color w:val="000000"/>
          <w:sz w:val="20"/>
          <w:szCs w:val="20"/>
        </w:rPr>
      </w:pPr>
      <w:r>
        <w:rPr>
          <w:rFonts w:ascii="Arial" w:hAnsi="Arial" w:cs="Arial"/>
          <w:b/>
          <w:smallCaps/>
          <w:color w:val="000000"/>
          <w:sz w:val="20"/>
          <w:szCs w:val="20"/>
        </w:rPr>
        <w:t>Informativa degli obblighi di legge e dovere di formazione professionale</w:t>
      </w:r>
    </w:p>
    <w:p w14:paraId="65523EBC" w14:textId="77777777" w:rsidR="00B1633A" w:rsidRDefault="00B1633A">
      <w:pPr>
        <w:pStyle w:val="Paragrafoelenco"/>
        <w:widowControl w:val="0"/>
        <w:suppressLineNumbers/>
        <w:spacing w:after="0" w:line="240" w:lineRule="auto"/>
        <w:jc w:val="center"/>
      </w:pPr>
    </w:p>
    <w:p w14:paraId="65523EBD" w14:textId="77777777" w:rsidR="009C2F72" w:rsidRDefault="00AF522E">
      <w:pPr>
        <w:pStyle w:val="Paragrafoelenco"/>
        <w:widowControl w:val="0"/>
        <w:suppressLineNumbers/>
        <w:spacing w:after="0" w:line="240" w:lineRule="auto"/>
        <w:jc w:val="both"/>
      </w:pPr>
      <w:r>
        <w:rPr>
          <w:rFonts w:ascii="Arial" w:hAnsi="Arial" w:cs="Arial"/>
          <w:color w:val="000000"/>
          <w:sz w:val="20"/>
          <w:szCs w:val="20"/>
        </w:rPr>
        <w:t>L'Amministratore è tenuto ad assolvere ai doveri di formazione professionale, come per legge e come per regolamenti dell'ANACI.</w:t>
      </w:r>
    </w:p>
    <w:p w14:paraId="65523EBE" w14:textId="77777777" w:rsidR="009C2F72" w:rsidRDefault="009C2F72">
      <w:pPr>
        <w:pStyle w:val="Paragrafoelenco"/>
        <w:widowControl w:val="0"/>
        <w:suppressLineNumbers/>
        <w:spacing w:after="0" w:line="240" w:lineRule="auto"/>
        <w:jc w:val="both"/>
        <w:rPr>
          <w:rFonts w:ascii="Arial" w:hAnsi="Arial" w:cs="Arial"/>
          <w:color w:val="000000"/>
          <w:sz w:val="20"/>
          <w:szCs w:val="20"/>
        </w:rPr>
      </w:pPr>
    </w:p>
    <w:p w14:paraId="65523EBF" w14:textId="77777777" w:rsidR="009C2F72" w:rsidRDefault="00AF522E">
      <w:pPr>
        <w:pStyle w:val="Paragrafoelenco"/>
        <w:widowControl w:val="0"/>
        <w:suppressLineNumbers/>
        <w:spacing w:after="0" w:line="240" w:lineRule="auto"/>
        <w:jc w:val="center"/>
      </w:pPr>
      <w:r>
        <w:rPr>
          <w:rFonts w:ascii="Arial" w:hAnsi="Arial" w:cs="Arial"/>
          <w:b/>
          <w:smallCaps/>
          <w:color w:val="000000"/>
          <w:sz w:val="20"/>
          <w:szCs w:val="20"/>
        </w:rPr>
        <w:t>Obblighi e attribuzioni dei condomini</w:t>
      </w:r>
    </w:p>
    <w:p w14:paraId="65523EC0" w14:textId="77777777" w:rsidR="009C2F72" w:rsidRDefault="009C2F72">
      <w:pPr>
        <w:widowControl w:val="0"/>
        <w:suppressLineNumbers/>
        <w:spacing w:after="0" w:line="240" w:lineRule="auto"/>
        <w:contextualSpacing/>
        <w:jc w:val="both"/>
        <w:rPr>
          <w:rFonts w:ascii="Arial" w:hAnsi="Arial" w:cs="Arial"/>
          <w:b/>
          <w:smallCaps/>
          <w:color w:val="000000"/>
          <w:sz w:val="20"/>
          <w:szCs w:val="20"/>
          <w:u w:val="single"/>
        </w:rPr>
      </w:pPr>
    </w:p>
    <w:p w14:paraId="65523EC1"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I condòmini sono tenuti a collaborare con l'Amministratore segnalando per iscritto le problematiche sorgenti</w:t>
      </w:r>
      <w:r>
        <w:rPr>
          <w:rFonts w:ascii="Arial" w:hAnsi="Arial" w:cs="Arial"/>
          <w:smallCaps/>
          <w:color w:val="000000"/>
          <w:sz w:val="20"/>
          <w:szCs w:val="20"/>
        </w:rPr>
        <w:t>;</w:t>
      </w:r>
      <w:r>
        <w:rPr>
          <w:rFonts w:ascii="Arial" w:hAnsi="Arial" w:cs="Arial"/>
          <w:color w:val="000000"/>
          <w:sz w:val="20"/>
          <w:szCs w:val="20"/>
        </w:rPr>
        <w:t xml:space="preserve"> </w:t>
      </w:r>
    </w:p>
    <w:p w14:paraId="65523EC2"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i condòmini si assumono le responsabilità che le leggi vigenti riconoscono in capo al Condominio in materia di sicurezza, di lavoro, di risparmio energetico, di riqualificazione ambientale e in materia fiscale e si impegnano a fornire all'Amministratore gli strumenti operativi e i mezzi finanziari per l'esecuzione delle opere indispensabili;</w:t>
      </w:r>
    </w:p>
    <w:p w14:paraId="65523EC3"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i condòmini non possono deliberare di intraprendere azioni in pregiudizio ai terzi manifestamente temerarie o contrarie alle leggi vigenti;</w:t>
      </w:r>
    </w:p>
    <w:p w14:paraId="65523EC4"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i condòmini si obbligano a rispettare il Regolamento di Condominio e le norme di Legge. E comunque si obbligano a tenere un comportamento di civile convivenza, in particolare evitando emissioni di rumori, di fumi e di odori molesti;</w:t>
      </w:r>
    </w:p>
    <w:p w14:paraId="65523EC5"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 xml:space="preserve">i condòmini si impegnano a corrispondere puntualmente le quote di spese comuni per la gestione ordinaria del Condominio in base alle tabelle millesimali e secondo i deliberati delle Assemblee e le necessità del Condominio; </w:t>
      </w:r>
    </w:p>
    <w:p w14:paraId="65523EC6"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i condòmini sono tenuti a versare le quote condominiali tramite bonifico sul conto corrente intestato al condominio, o presso l’Ufficio dell’Amministratore;</w:t>
      </w:r>
    </w:p>
    <w:p w14:paraId="65523EC7"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nel caso di difficoltà di un celere recupero delle quote di spese verso un condomino moroso, i condòmini dovranno anticipare, pro quota, le somme di denaro necessarie a garantire una corretta gestione e conservazione dei beni e dei servizi comuni;</w:t>
      </w:r>
    </w:p>
    <w:p w14:paraId="65523EC8"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ogni segnalazione di problematiche inerenti l'ambito condominiale dovrà essere inoltrata all'Amministratore in forma scritta e debitamente firmata;</w:t>
      </w:r>
    </w:p>
    <w:p w14:paraId="65523EC9"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i condòmini sono tenuti a comunicare entro 10 giorni all'Amministratore l'avvenuta cessione a terzi della loro unità immobiliare e così anche in caso di alienazione del solo usufrutto o della sola nuda proprietà;</w:t>
      </w:r>
    </w:p>
    <w:p w14:paraId="65523ECA"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 xml:space="preserve">i condòmini sono tenuti a comunicare entro 10 giorno all'amministratore eventuali variazioni del loro indirizzo; </w:t>
      </w:r>
    </w:p>
    <w:p w14:paraId="65523ECB"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 xml:space="preserve">i condòmini sono tenuti a far rispettare ai conduttori delle loro unità il Regolamento di Condominio; </w:t>
      </w:r>
    </w:p>
    <w:p w14:paraId="65523ECC"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i condòmini sono tenuti ad accedere agli uffici dell'Amministratore solo su appuntamento e solo nell'orario di apertura al pubblico indicato dall'Amministratore;</w:t>
      </w:r>
    </w:p>
    <w:p w14:paraId="65523ECD"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in caso di richiesta di copia della documentazione inerente il Condominio, i condòmini sono tenuti al pagamento dei relativi oneri;</w:t>
      </w:r>
    </w:p>
    <w:p w14:paraId="65523ECE" w14:textId="77777777" w:rsidR="009C2F72" w:rsidRDefault="00AF522E">
      <w:pPr>
        <w:widowControl w:val="0"/>
        <w:suppressLineNumbers/>
        <w:spacing w:after="0" w:line="240" w:lineRule="auto"/>
        <w:ind w:left="737" w:hanging="737"/>
        <w:contextualSpacing/>
        <w:jc w:val="both"/>
      </w:pPr>
      <w:r>
        <w:rPr>
          <w:rFonts w:ascii="Arial" w:hAnsi="Arial" w:cs="Arial"/>
          <w:color w:val="000000"/>
          <w:sz w:val="20"/>
          <w:szCs w:val="20"/>
        </w:rPr>
        <w:tab/>
        <w:t>in caso di richieste all'Amministratore di prestazioni professionali che esulano dai compiti elencati nel presente contratto, i condòmini sono tenuti a pagare separatamente il servizio ricevuto secondo il tariffario dello studio già noto.</w:t>
      </w:r>
    </w:p>
    <w:p w14:paraId="42DE9301" w14:textId="77777777" w:rsidR="00D80130" w:rsidRDefault="00D80130">
      <w:pPr>
        <w:keepNext/>
        <w:widowControl w:val="0"/>
        <w:suppressLineNumbers/>
        <w:spacing w:after="0" w:line="240" w:lineRule="auto"/>
        <w:contextualSpacing/>
        <w:jc w:val="center"/>
        <w:rPr>
          <w:rFonts w:ascii="Arial" w:hAnsi="Arial" w:cs="Arial"/>
          <w:b/>
          <w:smallCaps/>
          <w:color w:val="000000"/>
          <w:sz w:val="20"/>
          <w:szCs w:val="20"/>
        </w:rPr>
      </w:pPr>
    </w:p>
    <w:p w14:paraId="50604F50" w14:textId="77777777" w:rsidR="00D80130" w:rsidRDefault="00D80130">
      <w:pPr>
        <w:keepNext/>
        <w:widowControl w:val="0"/>
        <w:suppressLineNumbers/>
        <w:spacing w:after="0" w:line="240" w:lineRule="auto"/>
        <w:contextualSpacing/>
        <w:jc w:val="center"/>
        <w:rPr>
          <w:rFonts w:ascii="Arial" w:hAnsi="Arial" w:cs="Arial"/>
          <w:b/>
          <w:smallCaps/>
          <w:color w:val="000000"/>
          <w:sz w:val="20"/>
          <w:szCs w:val="20"/>
        </w:rPr>
      </w:pPr>
    </w:p>
    <w:p w14:paraId="40B49B07" w14:textId="77777777" w:rsidR="00D80130" w:rsidRDefault="00D80130">
      <w:pPr>
        <w:keepNext/>
        <w:widowControl w:val="0"/>
        <w:suppressLineNumbers/>
        <w:spacing w:after="0" w:line="240" w:lineRule="auto"/>
        <w:contextualSpacing/>
        <w:jc w:val="center"/>
        <w:rPr>
          <w:rFonts w:ascii="Arial" w:hAnsi="Arial" w:cs="Arial"/>
          <w:b/>
          <w:smallCaps/>
          <w:color w:val="000000"/>
          <w:sz w:val="20"/>
          <w:szCs w:val="20"/>
        </w:rPr>
      </w:pPr>
    </w:p>
    <w:p w14:paraId="6F812C2B" w14:textId="77777777" w:rsidR="00D80130" w:rsidRDefault="00D80130">
      <w:pPr>
        <w:keepNext/>
        <w:widowControl w:val="0"/>
        <w:suppressLineNumbers/>
        <w:spacing w:after="0" w:line="240" w:lineRule="auto"/>
        <w:contextualSpacing/>
        <w:jc w:val="center"/>
        <w:rPr>
          <w:rFonts w:ascii="Arial" w:hAnsi="Arial" w:cs="Arial"/>
          <w:b/>
          <w:smallCaps/>
          <w:color w:val="000000"/>
          <w:sz w:val="20"/>
          <w:szCs w:val="20"/>
        </w:rPr>
      </w:pPr>
    </w:p>
    <w:p w14:paraId="65523ECF" w14:textId="6ABCFEA0" w:rsidR="009C2F72" w:rsidRDefault="00AF522E">
      <w:pPr>
        <w:keepNext/>
        <w:widowControl w:val="0"/>
        <w:suppressLineNumbers/>
        <w:spacing w:after="0" w:line="240" w:lineRule="auto"/>
        <w:contextualSpacing/>
        <w:jc w:val="center"/>
      </w:pPr>
      <w:r>
        <w:rPr>
          <w:rFonts w:ascii="Arial" w:hAnsi="Arial" w:cs="Arial"/>
          <w:b/>
          <w:smallCaps/>
          <w:color w:val="000000"/>
          <w:sz w:val="20"/>
          <w:szCs w:val="20"/>
        </w:rPr>
        <w:t>Allegato 1. Tariffario - Specificazione analitica dei compensi</w:t>
      </w:r>
    </w:p>
    <w:p w14:paraId="65523ED0" w14:textId="77777777" w:rsidR="009C2F72" w:rsidRDefault="009C2F72">
      <w:pPr>
        <w:widowControl w:val="0"/>
        <w:suppressLineNumbers/>
        <w:spacing w:after="0" w:line="240" w:lineRule="auto"/>
        <w:contextualSpacing/>
        <w:jc w:val="both"/>
        <w:rPr>
          <w:rFonts w:ascii="Arial" w:hAnsi="Arial" w:cs="Arial"/>
          <w:b/>
          <w:i/>
          <w:smallCaps/>
          <w:color w:val="000000"/>
          <w:sz w:val="20"/>
          <w:szCs w:val="20"/>
        </w:rPr>
      </w:pPr>
    </w:p>
    <w:p w14:paraId="65523ED1" w14:textId="77777777" w:rsidR="009C2F72" w:rsidRDefault="00AF522E">
      <w:pPr>
        <w:widowControl w:val="0"/>
        <w:suppressLineNumbers/>
        <w:spacing w:after="0" w:line="240" w:lineRule="auto"/>
        <w:contextualSpacing/>
        <w:jc w:val="both"/>
      </w:pPr>
      <w:r>
        <w:rPr>
          <w:rFonts w:ascii="Arial" w:hAnsi="Arial" w:cs="Arial"/>
          <w:b/>
          <w:i/>
          <w:smallCaps/>
          <w:color w:val="000000"/>
          <w:sz w:val="20"/>
          <w:szCs w:val="20"/>
        </w:rPr>
        <w:t>Sono comprese le seguenti prestazioni:</w:t>
      </w:r>
    </w:p>
    <w:tbl>
      <w:tblPr>
        <w:tblStyle w:val="Grigliatabella"/>
        <w:tblW w:w="9670" w:type="dxa"/>
        <w:tblInd w:w="78" w:type="dxa"/>
        <w:tblCellMar>
          <w:left w:w="78" w:type="dxa"/>
        </w:tblCellMar>
        <w:tblLook w:val="04A0" w:firstRow="1" w:lastRow="0" w:firstColumn="1" w:lastColumn="0" w:noHBand="0" w:noVBand="1"/>
      </w:tblPr>
      <w:tblGrid>
        <w:gridCol w:w="7371"/>
        <w:gridCol w:w="2299"/>
      </w:tblGrid>
      <w:tr w:rsidR="009C2F72" w14:paraId="65523ED5" w14:textId="77777777">
        <w:tc>
          <w:tcPr>
            <w:tcW w:w="7370" w:type="dxa"/>
            <w:shd w:val="clear" w:color="auto" w:fill="auto"/>
            <w:tcMar>
              <w:left w:w="78" w:type="dxa"/>
            </w:tcMar>
          </w:tcPr>
          <w:p w14:paraId="65523ED2" w14:textId="77777777" w:rsidR="009C2F72" w:rsidRDefault="00AF522E">
            <w:pPr>
              <w:keepNext/>
              <w:widowControl w:val="0"/>
              <w:suppressLineNumbers/>
              <w:spacing w:after="0"/>
              <w:contextualSpacing/>
              <w:jc w:val="both"/>
            </w:pPr>
            <w:r>
              <w:rPr>
                <w:rFonts w:ascii="Arial" w:hAnsi="Arial" w:cs="Arial"/>
                <w:color w:val="000000"/>
                <w:sz w:val="16"/>
                <w:szCs w:val="16"/>
              </w:rPr>
              <w:t>predisposizione del bilancio di previsione e del bilancio consuntivo</w:t>
            </w:r>
          </w:p>
        </w:tc>
        <w:tc>
          <w:tcPr>
            <w:tcW w:w="2299" w:type="dxa"/>
            <w:vMerge w:val="restart"/>
            <w:shd w:val="clear" w:color="auto" w:fill="D9D9D9" w:themeFill="background1" w:themeFillShade="D9"/>
            <w:tcMar>
              <w:left w:w="78" w:type="dxa"/>
            </w:tcMar>
          </w:tcPr>
          <w:p w14:paraId="65523ED3" w14:textId="77777777" w:rsidR="009C2F72" w:rsidRDefault="00AF522E">
            <w:pPr>
              <w:keepNext/>
              <w:widowControl w:val="0"/>
              <w:suppressLineNumbers/>
              <w:spacing w:after="0"/>
              <w:contextualSpacing/>
              <w:jc w:val="center"/>
            </w:pPr>
            <w:r>
              <w:rPr>
                <w:rFonts w:ascii="Arial" w:hAnsi="Arial" w:cs="Arial"/>
                <w:color w:val="000000"/>
                <w:sz w:val="20"/>
                <w:szCs w:val="20"/>
              </w:rPr>
              <w:t xml:space="preserve">  + IVA</w:t>
            </w:r>
          </w:p>
          <w:p w14:paraId="65523ED4" w14:textId="77777777" w:rsidR="009C2F72" w:rsidRDefault="00AF522E">
            <w:pPr>
              <w:keepNext/>
              <w:widowControl w:val="0"/>
              <w:suppressLineNumbers/>
              <w:spacing w:after="0"/>
              <w:contextualSpacing/>
              <w:jc w:val="center"/>
            </w:pPr>
            <w:r>
              <w:rPr>
                <w:rFonts w:ascii="Arial" w:hAnsi="Arial" w:cs="Arial"/>
                <w:color w:val="000000"/>
                <w:sz w:val="16"/>
                <w:szCs w:val="16"/>
              </w:rPr>
              <w:t>per proprietario</w:t>
            </w:r>
          </w:p>
        </w:tc>
      </w:tr>
      <w:tr w:rsidR="009C2F72" w14:paraId="65523ED8" w14:textId="77777777">
        <w:tc>
          <w:tcPr>
            <w:tcW w:w="7370" w:type="dxa"/>
            <w:shd w:val="clear" w:color="auto" w:fill="auto"/>
            <w:tcMar>
              <w:left w:w="78" w:type="dxa"/>
            </w:tcMar>
          </w:tcPr>
          <w:p w14:paraId="65523ED6" w14:textId="77777777" w:rsidR="009C2F72" w:rsidRDefault="00AF522E">
            <w:pPr>
              <w:keepNext/>
              <w:widowControl w:val="0"/>
              <w:suppressLineNumbers/>
              <w:spacing w:after="0"/>
              <w:contextualSpacing/>
              <w:jc w:val="both"/>
            </w:pPr>
            <w:r>
              <w:rPr>
                <w:rFonts w:ascii="Arial" w:hAnsi="Arial" w:cs="Arial"/>
                <w:color w:val="000000"/>
                <w:sz w:val="16"/>
                <w:szCs w:val="16"/>
              </w:rPr>
              <w:t>assemblea ordinaria annuale per approvazione bilancio consuntivo e bilancio preventivo</w:t>
            </w:r>
          </w:p>
        </w:tc>
        <w:tc>
          <w:tcPr>
            <w:tcW w:w="2299" w:type="dxa"/>
            <w:vMerge/>
            <w:shd w:val="clear" w:color="auto" w:fill="D9D9D9" w:themeFill="background1" w:themeFillShade="D9"/>
            <w:tcMar>
              <w:left w:w="78" w:type="dxa"/>
            </w:tcMar>
          </w:tcPr>
          <w:p w14:paraId="65523ED7" w14:textId="77777777" w:rsidR="009C2F72" w:rsidRDefault="009C2F72">
            <w:pPr>
              <w:keepNext/>
              <w:widowControl w:val="0"/>
              <w:suppressLineNumbers/>
              <w:spacing w:after="0"/>
              <w:contextualSpacing/>
              <w:jc w:val="center"/>
              <w:rPr>
                <w:rFonts w:ascii="Arial" w:hAnsi="Arial" w:cs="Arial"/>
                <w:b/>
                <w:color w:val="000000"/>
                <w:sz w:val="20"/>
                <w:szCs w:val="20"/>
              </w:rPr>
            </w:pPr>
          </w:p>
        </w:tc>
      </w:tr>
      <w:tr w:rsidR="009C2F72" w14:paraId="65523EDB" w14:textId="77777777">
        <w:tc>
          <w:tcPr>
            <w:tcW w:w="7370" w:type="dxa"/>
            <w:shd w:val="clear" w:color="auto" w:fill="auto"/>
            <w:tcMar>
              <w:left w:w="78" w:type="dxa"/>
            </w:tcMar>
          </w:tcPr>
          <w:p w14:paraId="65523ED9" w14:textId="77777777" w:rsidR="009C2F72" w:rsidRDefault="00AF522E">
            <w:pPr>
              <w:keepNext/>
              <w:widowControl w:val="0"/>
              <w:suppressLineNumbers/>
              <w:spacing w:after="0"/>
              <w:contextualSpacing/>
              <w:jc w:val="both"/>
            </w:pPr>
            <w:r>
              <w:rPr>
                <w:rFonts w:ascii="Arial" w:hAnsi="Arial" w:cs="Arial"/>
                <w:color w:val="000000"/>
                <w:sz w:val="16"/>
                <w:szCs w:val="16"/>
              </w:rPr>
              <w:t>gestione del registro dei verbali e del registro delle nomine</w:t>
            </w:r>
          </w:p>
        </w:tc>
        <w:tc>
          <w:tcPr>
            <w:tcW w:w="2299" w:type="dxa"/>
            <w:vMerge/>
            <w:shd w:val="clear" w:color="auto" w:fill="D9D9D9" w:themeFill="background1" w:themeFillShade="D9"/>
            <w:tcMar>
              <w:left w:w="78" w:type="dxa"/>
            </w:tcMar>
          </w:tcPr>
          <w:p w14:paraId="65523EDA" w14:textId="77777777" w:rsidR="009C2F72" w:rsidRDefault="009C2F72">
            <w:pPr>
              <w:keepNext/>
              <w:widowControl w:val="0"/>
              <w:suppressLineNumbers/>
              <w:spacing w:after="0"/>
              <w:contextualSpacing/>
              <w:jc w:val="center"/>
              <w:rPr>
                <w:rFonts w:ascii="Arial" w:hAnsi="Arial" w:cs="Arial"/>
                <w:b/>
                <w:color w:val="000000"/>
                <w:sz w:val="20"/>
                <w:szCs w:val="20"/>
              </w:rPr>
            </w:pPr>
          </w:p>
        </w:tc>
      </w:tr>
    </w:tbl>
    <w:p w14:paraId="65523EDC" w14:textId="77777777" w:rsidR="009C2F72" w:rsidRDefault="009C2F72">
      <w:pPr>
        <w:keepNext/>
        <w:widowControl w:val="0"/>
        <w:suppressLineNumbers/>
        <w:spacing w:after="0" w:line="240" w:lineRule="auto"/>
        <w:contextualSpacing/>
        <w:jc w:val="both"/>
        <w:rPr>
          <w:i/>
        </w:rPr>
      </w:pPr>
    </w:p>
    <w:p w14:paraId="65523EDD" w14:textId="77777777" w:rsidR="009C2F72" w:rsidRDefault="00AF522E">
      <w:pPr>
        <w:widowControl w:val="0"/>
        <w:suppressLineNumbers/>
        <w:spacing w:after="0" w:line="240" w:lineRule="auto"/>
        <w:contextualSpacing/>
        <w:jc w:val="both"/>
        <w:rPr>
          <w:rFonts w:ascii="Arial" w:hAnsi="Arial" w:cs="Arial"/>
          <w:b/>
          <w:smallCaps/>
          <w:color w:val="000000"/>
          <w:sz w:val="20"/>
          <w:szCs w:val="20"/>
        </w:rPr>
      </w:pPr>
      <w:r>
        <w:rPr>
          <w:rFonts w:ascii="Arial" w:hAnsi="Arial" w:cs="Arial"/>
          <w:b/>
          <w:i/>
          <w:smallCaps/>
          <w:color w:val="000000"/>
          <w:sz w:val="20"/>
          <w:szCs w:val="20"/>
        </w:rPr>
        <w:t xml:space="preserve">Prestazioni non comprese. Dettaglio delle tariffe applicate: </w:t>
      </w:r>
    </w:p>
    <w:tbl>
      <w:tblPr>
        <w:tblStyle w:val="Grigliatabella"/>
        <w:tblW w:w="9747" w:type="dxa"/>
        <w:tblInd w:w="108" w:type="dxa"/>
        <w:tblCellMar>
          <w:left w:w="138" w:type="dxa"/>
        </w:tblCellMar>
        <w:tblLook w:val="04A0" w:firstRow="1" w:lastRow="0" w:firstColumn="1" w:lastColumn="0" w:noHBand="0" w:noVBand="1"/>
      </w:tblPr>
      <w:tblGrid>
        <w:gridCol w:w="4962"/>
        <w:gridCol w:w="991"/>
        <w:gridCol w:w="991"/>
        <w:gridCol w:w="992"/>
        <w:gridCol w:w="1811"/>
      </w:tblGrid>
      <w:tr w:rsidR="009C2F72" w14:paraId="65523EE1" w14:textId="77777777">
        <w:tc>
          <w:tcPr>
            <w:tcW w:w="4962" w:type="dxa"/>
            <w:tcBorders>
              <w:top w:val="nil"/>
              <w:left w:val="nil"/>
            </w:tcBorders>
            <w:shd w:val="clear" w:color="auto" w:fill="auto"/>
          </w:tcPr>
          <w:p w14:paraId="65523EDE" w14:textId="77777777" w:rsidR="009C2F72" w:rsidRDefault="009C2F72">
            <w:pPr>
              <w:keepNext/>
              <w:widowControl w:val="0"/>
              <w:suppressLineNumbers/>
              <w:spacing w:after="0"/>
              <w:contextualSpacing/>
              <w:jc w:val="center"/>
              <w:rPr>
                <w:rFonts w:ascii="Arial" w:hAnsi="Arial" w:cs="Arial"/>
                <w:b/>
                <w:i/>
                <w:color w:val="000000"/>
                <w:sz w:val="16"/>
                <w:szCs w:val="16"/>
              </w:rPr>
            </w:pPr>
          </w:p>
        </w:tc>
        <w:tc>
          <w:tcPr>
            <w:tcW w:w="2974" w:type="dxa"/>
            <w:gridSpan w:val="3"/>
            <w:tcBorders>
              <w:top w:val="nil"/>
            </w:tcBorders>
            <w:shd w:val="clear" w:color="auto" w:fill="auto"/>
            <w:tcMar>
              <w:left w:w="78" w:type="dxa"/>
            </w:tcMar>
          </w:tcPr>
          <w:p w14:paraId="65523EDF" w14:textId="77777777" w:rsidR="009C2F72" w:rsidRDefault="00AF522E">
            <w:pPr>
              <w:keepNext/>
              <w:widowControl w:val="0"/>
              <w:suppressLineNumbers/>
              <w:spacing w:after="0"/>
              <w:contextualSpacing/>
              <w:jc w:val="center"/>
            </w:pPr>
            <w:r>
              <w:rPr>
                <w:rFonts w:ascii="Arial" w:hAnsi="Arial" w:cs="Arial"/>
                <w:i/>
                <w:color w:val="000000"/>
                <w:sz w:val="16"/>
                <w:szCs w:val="16"/>
              </w:rPr>
              <w:t>(Valori IVA Esclusa)</w:t>
            </w:r>
          </w:p>
        </w:tc>
        <w:tc>
          <w:tcPr>
            <w:tcW w:w="1811" w:type="dxa"/>
            <w:tcBorders>
              <w:top w:val="nil"/>
              <w:left w:val="nil"/>
              <w:bottom w:val="nil"/>
              <w:right w:val="nil"/>
            </w:tcBorders>
            <w:shd w:val="clear" w:color="auto" w:fill="auto"/>
            <w:tcMar>
              <w:left w:w="108" w:type="dxa"/>
            </w:tcMar>
          </w:tcPr>
          <w:p w14:paraId="65523EE0" w14:textId="77777777" w:rsidR="009C2F72" w:rsidRDefault="009C2F72">
            <w:pPr>
              <w:keepNext/>
              <w:widowControl w:val="0"/>
              <w:suppressLineNumbers/>
              <w:spacing w:after="0"/>
              <w:contextualSpacing/>
              <w:jc w:val="center"/>
              <w:rPr>
                <w:rFonts w:ascii="Arial" w:hAnsi="Arial" w:cs="Arial"/>
                <w:b/>
                <w:i/>
                <w:color w:val="000000"/>
                <w:sz w:val="20"/>
                <w:szCs w:val="20"/>
              </w:rPr>
            </w:pPr>
          </w:p>
        </w:tc>
      </w:tr>
      <w:tr w:rsidR="009C2F72" w14:paraId="65523EE8" w14:textId="77777777">
        <w:tc>
          <w:tcPr>
            <w:tcW w:w="4962" w:type="dxa"/>
            <w:tcBorders>
              <w:left w:val="nil"/>
            </w:tcBorders>
            <w:shd w:val="clear" w:color="auto" w:fill="auto"/>
            <w:tcMar>
              <w:left w:w="108" w:type="dxa"/>
            </w:tcMar>
          </w:tcPr>
          <w:p w14:paraId="65523EE2" w14:textId="77777777" w:rsidR="009C2F72" w:rsidRDefault="00AF522E">
            <w:pPr>
              <w:keepNext/>
              <w:widowControl w:val="0"/>
              <w:suppressLineNumbers/>
              <w:spacing w:after="0"/>
              <w:contextualSpacing/>
              <w:jc w:val="center"/>
            </w:pPr>
            <w:r>
              <w:rPr>
                <w:rFonts w:ascii="Arial" w:hAnsi="Arial" w:cs="Arial"/>
                <w:b/>
                <w:i/>
                <w:color w:val="000000"/>
                <w:sz w:val="16"/>
                <w:szCs w:val="16"/>
              </w:rPr>
              <w:t>Prestazione</w:t>
            </w:r>
          </w:p>
        </w:tc>
        <w:tc>
          <w:tcPr>
            <w:tcW w:w="991" w:type="dxa"/>
            <w:shd w:val="clear" w:color="auto" w:fill="auto"/>
            <w:tcMar>
              <w:left w:w="78" w:type="dxa"/>
            </w:tcMar>
          </w:tcPr>
          <w:p w14:paraId="65523EE3" w14:textId="77777777" w:rsidR="009C2F72" w:rsidRDefault="00AF522E">
            <w:pPr>
              <w:keepNext/>
              <w:widowControl w:val="0"/>
              <w:suppressLineNumbers/>
              <w:spacing w:after="0"/>
              <w:contextualSpacing/>
              <w:jc w:val="center"/>
            </w:pPr>
            <w:r>
              <w:rPr>
                <w:rFonts w:ascii="Arial" w:hAnsi="Arial" w:cs="Arial"/>
                <w:b/>
                <w:i/>
                <w:color w:val="000000"/>
                <w:sz w:val="16"/>
                <w:szCs w:val="16"/>
              </w:rPr>
              <w:t>Min</w:t>
            </w:r>
          </w:p>
        </w:tc>
        <w:tc>
          <w:tcPr>
            <w:tcW w:w="991" w:type="dxa"/>
            <w:shd w:val="clear" w:color="auto" w:fill="auto"/>
            <w:tcMar>
              <w:left w:w="78" w:type="dxa"/>
            </w:tcMar>
          </w:tcPr>
          <w:p w14:paraId="65523EE4" w14:textId="77777777" w:rsidR="009C2F72" w:rsidRDefault="00AF522E">
            <w:pPr>
              <w:keepNext/>
              <w:widowControl w:val="0"/>
              <w:suppressLineNumbers/>
              <w:spacing w:after="0"/>
              <w:contextualSpacing/>
              <w:jc w:val="center"/>
            </w:pPr>
            <w:r>
              <w:rPr>
                <w:rFonts w:ascii="Arial" w:hAnsi="Arial" w:cs="Arial"/>
                <w:b/>
                <w:i/>
                <w:color w:val="000000"/>
                <w:sz w:val="16"/>
                <w:szCs w:val="16"/>
              </w:rPr>
              <w:t>Max</w:t>
            </w:r>
          </w:p>
        </w:tc>
        <w:tc>
          <w:tcPr>
            <w:tcW w:w="992" w:type="dxa"/>
            <w:shd w:val="clear" w:color="auto" w:fill="auto"/>
            <w:tcMar>
              <w:left w:w="78" w:type="dxa"/>
            </w:tcMar>
          </w:tcPr>
          <w:p w14:paraId="65523EE5" w14:textId="77777777" w:rsidR="009C2F72" w:rsidRDefault="00AF522E">
            <w:pPr>
              <w:keepNext/>
              <w:widowControl w:val="0"/>
              <w:suppressLineNumbers/>
              <w:spacing w:after="0"/>
              <w:contextualSpacing/>
              <w:jc w:val="center"/>
            </w:pPr>
            <w:r>
              <w:rPr>
                <w:rFonts w:ascii="Arial" w:hAnsi="Arial" w:cs="Arial"/>
                <w:b/>
                <w:i/>
                <w:color w:val="000000"/>
                <w:sz w:val="16"/>
                <w:szCs w:val="16"/>
              </w:rPr>
              <w:t>Applicata</w:t>
            </w:r>
          </w:p>
          <w:p w14:paraId="65523EE6" w14:textId="77777777" w:rsidR="009C2F72" w:rsidRDefault="00AF522E">
            <w:pPr>
              <w:keepNext/>
              <w:widowControl w:val="0"/>
              <w:suppressLineNumbers/>
              <w:spacing w:after="0"/>
              <w:contextualSpacing/>
              <w:jc w:val="center"/>
            </w:pPr>
            <w:r>
              <w:rPr>
                <w:rFonts w:ascii="Arial" w:hAnsi="Arial" w:cs="Arial"/>
                <w:b/>
                <w:i/>
                <w:color w:val="000000"/>
                <w:sz w:val="16"/>
                <w:szCs w:val="16"/>
              </w:rPr>
              <w:t>Studio</w:t>
            </w:r>
          </w:p>
        </w:tc>
        <w:tc>
          <w:tcPr>
            <w:tcW w:w="1811" w:type="dxa"/>
            <w:tcBorders>
              <w:top w:val="nil"/>
              <w:left w:val="nil"/>
              <w:bottom w:val="nil"/>
              <w:right w:val="nil"/>
            </w:tcBorders>
            <w:shd w:val="clear" w:color="auto" w:fill="auto"/>
            <w:tcMar>
              <w:left w:w="108" w:type="dxa"/>
            </w:tcMar>
          </w:tcPr>
          <w:p w14:paraId="65523EE7" w14:textId="77777777" w:rsidR="009C2F72" w:rsidRDefault="009C2F72">
            <w:pPr>
              <w:keepNext/>
              <w:widowControl w:val="0"/>
              <w:suppressLineNumbers/>
              <w:spacing w:after="0"/>
              <w:contextualSpacing/>
              <w:jc w:val="center"/>
              <w:rPr>
                <w:rFonts w:ascii="Arial" w:hAnsi="Arial" w:cs="Arial"/>
                <w:b/>
                <w:i/>
                <w:color w:val="000000"/>
                <w:sz w:val="20"/>
                <w:szCs w:val="20"/>
              </w:rPr>
            </w:pPr>
          </w:p>
        </w:tc>
      </w:tr>
      <w:tr w:rsidR="009C2F72" w14:paraId="65523EEE" w14:textId="77777777">
        <w:tc>
          <w:tcPr>
            <w:tcW w:w="4962" w:type="dxa"/>
            <w:tcBorders>
              <w:left w:val="nil"/>
              <w:right w:val="nil"/>
            </w:tcBorders>
            <w:shd w:val="clear" w:color="auto" w:fill="auto"/>
          </w:tcPr>
          <w:p w14:paraId="65523EE9" w14:textId="77777777" w:rsidR="009C2F72" w:rsidRDefault="009C2F72">
            <w:pPr>
              <w:keepNext/>
              <w:widowControl w:val="0"/>
              <w:suppressLineNumbers/>
              <w:spacing w:after="0"/>
              <w:contextualSpacing/>
              <w:jc w:val="both"/>
              <w:rPr>
                <w:rFonts w:ascii="Arial" w:hAnsi="Arial" w:cs="Arial"/>
                <w:color w:val="000000"/>
                <w:sz w:val="20"/>
                <w:szCs w:val="20"/>
              </w:rPr>
            </w:pPr>
          </w:p>
        </w:tc>
        <w:tc>
          <w:tcPr>
            <w:tcW w:w="991" w:type="dxa"/>
            <w:tcBorders>
              <w:left w:val="nil"/>
              <w:right w:val="nil"/>
            </w:tcBorders>
            <w:shd w:val="clear" w:color="auto" w:fill="auto"/>
          </w:tcPr>
          <w:p w14:paraId="65523EEA" w14:textId="77777777" w:rsidR="009C2F72" w:rsidRDefault="009C2F72">
            <w:pPr>
              <w:keepNext/>
              <w:widowControl w:val="0"/>
              <w:suppressLineNumbers/>
              <w:spacing w:after="0"/>
              <w:contextualSpacing/>
              <w:jc w:val="right"/>
              <w:rPr>
                <w:rFonts w:ascii="Arial" w:hAnsi="Arial" w:cs="Arial"/>
                <w:color w:val="000000"/>
                <w:sz w:val="20"/>
                <w:szCs w:val="20"/>
              </w:rPr>
            </w:pPr>
          </w:p>
        </w:tc>
        <w:tc>
          <w:tcPr>
            <w:tcW w:w="991" w:type="dxa"/>
            <w:tcBorders>
              <w:left w:val="nil"/>
              <w:right w:val="nil"/>
            </w:tcBorders>
            <w:shd w:val="clear" w:color="auto" w:fill="auto"/>
          </w:tcPr>
          <w:p w14:paraId="65523EEB" w14:textId="77777777" w:rsidR="009C2F72" w:rsidRDefault="009C2F72">
            <w:pPr>
              <w:keepNext/>
              <w:widowControl w:val="0"/>
              <w:suppressLineNumbers/>
              <w:spacing w:after="0"/>
              <w:contextualSpacing/>
              <w:jc w:val="right"/>
              <w:rPr>
                <w:rFonts w:ascii="Arial" w:hAnsi="Arial" w:cs="Arial"/>
                <w:color w:val="000000"/>
                <w:sz w:val="20"/>
                <w:szCs w:val="20"/>
              </w:rPr>
            </w:pPr>
          </w:p>
        </w:tc>
        <w:tc>
          <w:tcPr>
            <w:tcW w:w="992" w:type="dxa"/>
            <w:tcBorders>
              <w:left w:val="nil"/>
              <w:right w:val="nil"/>
            </w:tcBorders>
            <w:shd w:val="clear" w:color="auto" w:fill="auto"/>
          </w:tcPr>
          <w:p w14:paraId="65523EEC" w14:textId="77777777" w:rsidR="009C2F72" w:rsidRDefault="009C2F72">
            <w:pPr>
              <w:keepNext/>
              <w:widowControl w:val="0"/>
              <w:suppressLineNumbers/>
              <w:spacing w:after="0"/>
              <w:contextualSpacing/>
              <w:jc w:val="right"/>
              <w:rPr>
                <w:rFonts w:ascii="Arial" w:hAnsi="Arial" w:cs="Arial"/>
                <w:color w:val="000000"/>
                <w:sz w:val="20"/>
                <w:szCs w:val="20"/>
              </w:rPr>
            </w:pPr>
          </w:p>
        </w:tc>
        <w:tc>
          <w:tcPr>
            <w:tcW w:w="1811" w:type="dxa"/>
            <w:tcBorders>
              <w:top w:val="nil"/>
              <w:left w:val="nil"/>
              <w:right w:val="nil"/>
            </w:tcBorders>
            <w:shd w:val="clear" w:color="auto" w:fill="auto"/>
          </w:tcPr>
          <w:p w14:paraId="65523EED" w14:textId="77777777" w:rsidR="009C2F72" w:rsidRDefault="009C2F72">
            <w:pPr>
              <w:keepNext/>
              <w:widowControl w:val="0"/>
              <w:suppressLineNumbers/>
              <w:spacing w:after="0"/>
              <w:contextualSpacing/>
              <w:jc w:val="right"/>
              <w:rPr>
                <w:rFonts w:ascii="Arial" w:hAnsi="Arial" w:cs="Arial"/>
                <w:color w:val="000000"/>
                <w:sz w:val="20"/>
                <w:szCs w:val="20"/>
              </w:rPr>
            </w:pPr>
          </w:p>
        </w:tc>
      </w:tr>
      <w:tr w:rsidR="009C2F72" w14:paraId="65523EF4" w14:textId="77777777">
        <w:tc>
          <w:tcPr>
            <w:tcW w:w="4962" w:type="dxa"/>
            <w:tcBorders>
              <w:left w:val="nil"/>
            </w:tcBorders>
            <w:shd w:val="clear" w:color="auto" w:fill="auto"/>
            <w:tcMar>
              <w:left w:w="108" w:type="dxa"/>
            </w:tcMar>
          </w:tcPr>
          <w:p w14:paraId="65523EEF" w14:textId="77777777" w:rsidR="009C2F72" w:rsidRDefault="00AF522E">
            <w:pPr>
              <w:keepNext/>
              <w:widowControl w:val="0"/>
              <w:suppressLineNumbers/>
              <w:spacing w:after="0"/>
              <w:contextualSpacing/>
              <w:jc w:val="both"/>
            </w:pPr>
            <w:r>
              <w:rPr>
                <w:rFonts w:ascii="Arial" w:hAnsi="Arial" w:cs="Arial"/>
                <w:color w:val="000000"/>
                <w:sz w:val="16"/>
                <w:szCs w:val="16"/>
              </w:rPr>
              <w:t>ricerca dati anagrafici dei condomini inadempienti al dettato dell'art. 1130 comma 6</w:t>
            </w:r>
          </w:p>
        </w:tc>
        <w:tc>
          <w:tcPr>
            <w:tcW w:w="991" w:type="dxa"/>
            <w:shd w:val="clear" w:color="auto" w:fill="auto"/>
            <w:tcMar>
              <w:left w:w="78" w:type="dxa"/>
            </w:tcMar>
          </w:tcPr>
          <w:p w14:paraId="65523EF0"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EF1"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EF2"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EF3" w14:textId="77777777" w:rsidR="009C2F72" w:rsidRDefault="00AF522E">
            <w:pPr>
              <w:keepNext/>
              <w:widowControl w:val="0"/>
              <w:suppressLineNumbers/>
              <w:spacing w:after="0"/>
              <w:contextualSpacing/>
              <w:jc w:val="right"/>
            </w:pPr>
            <w:r>
              <w:rPr>
                <w:rFonts w:ascii="Arial" w:hAnsi="Arial" w:cs="Arial"/>
                <w:color w:val="000000"/>
                <w:sz w:val="16"/>
                <w:szCs w:val="16"/>
              </w:rPr>
              <w:t>a ricerca</w:t>
            </w:r>
          </w:p>
        </w:tc>
      </w:tr>
      <w:tr w:rsidR="009C2F72" w14:paraId="65523EFA" w14:textId="77777777">
        <w:tc>
          <w:tcPr>
            <w:tcW w:w="4962" w:type="dxa"/>
            <w:tcBorders>
              <w:left w:val="nil"/>
            </w:tcBorders>
            <w:shd w:val="clear" w:color="auto" w:fill="auto"/>
            <w:tcMar>
              <w:left w:w="108" w:type="dxa"/>
            </w:tcMar>
          </w:tcPr>
          <w:p w14:paraId="65523EF5" w14:textId="77777777" w:rsidR="009C2F72" w:rsidRDefault="00AF522E">
            <w:pPr>
              <w:keepNext/>
              <w:widowControl w:val="0"/>
              <w:suppressLineNumbers/>
              <w:spacing w:after="0"/>
              <w:contextualSpacing/>
              <w:jc w:val="both"/>
            </w:pPr>
            <w:r>
              <w:rPr>
                <w:rFonts w:ascii="Arial" w:hAnsi="Arial" w:cs="Arial"/>
                <w:color w:val="000000"/>
                <w:sz w:val="16"/>
                <w:szCs w:val="16"/>
              </w:rPr>
              <w:t>ricerca recapito dei condomini non più reperibili al vecchio indirizzo</w:t>
            </w:r>
          </w:p>
        </w:tc>
        <w:tc>
          <w:tcPr>
            <w:tcW w:w="991" w:type="dxa"/>
            <w:shd w:val="clear" w:color="auto" w:fill="auto"/>
            <w:tcMar>
              <w:left w:w="78" w:type="dxa"/>
            </w:tcMar>
          </w:tcPr>
          <w:p w14:paraId="65523EF6"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EF7"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EF8"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EF9" w14:textId="77777777" w:rsidR="009C2F72" w:rsidRDefault="00AF522E">
            <w:pPr>
              <w:keepNext/>
              <w:widowControl w:val="0"/>
              <w:suppressLineNumbers/>
              <w:spacing w:after="0"/>
              <w:contextualSpacing/>
              <w:jc w:val="right"/>
            </w:pPr>
            <w:r>
              <w:rPr>
                <w:rFonts w:ascii="Arial" w:hAnsi="Arial" w:cs="Arial"/>
                <w:color w:val="000000"/>
                <w:sz w:val="16"/>
                <w:szCs w:val="16"/>
              </w:rPr>
              <w:t>a ricerca</w:t>
            </w:r>
          </w:p>
        </w:tc>
      </w:tr>
      <w:tr w:rsidR="009C2F72" w14:paraId="65523F00" w14:textId="77777777">
        <w:tc>
          <w:tcPr>
            <w:tcW w:w="4962" w:type="dxa"/>
            <w:tcBorders>
              <w:left w:val="nil"/>
            </w:tcBorders>
            <w:shd w:val="clear" w:color="auto" w:fill="auto"/>
            <w:tcMar>
              <w:left w:w="108" w:type="dxa"/>
            </w:tcMar>
          </w:tcPr>
          <w:p w14:paraId="65523EFB" w14:textId="77777777" w:rsidR="009C2F72" w:rsidRDefault="00AF522E">
            <w:pPr>
              <w:keepNext/>
              <w:widowControl w:val="0"/>
              <w:suppressLineNumbers/>
              <w:spacing w:after="0"/>
              <w:contextualSpacing/>
              <w:jc w:val="both"/>
            </w:pPr>
            <w:r>
              <w:rPr>
                <w:rFonts w:ascii="Arial" w:hAnsi="Arial" w:cs="Arial"/>
                <w:color w:val="000000"/>
                <w:sz w:val="16"/>
                <w:szCs w:val="16"/>
              </w:rPr>
              <w:t>suddivisione delle spese per cambio proprietario durante l'esercizio</w:t>
            </w:r>
          </w:p>
        </w:tc>
        <w:tc>
          <w:tcPr>
            <w:tcW w:w="991" w:type="dxa"/>
            <w:shd w:val="clear" w:color="auto" w:fill="auto"/>
            <w:tcMar>
              <w:left w:w="78" w:type="dxa"/>
            </w:tcMar>
          </w:tcPr>
          <w:p w14:paraId="65523EFC"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EFD"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EFE"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EFF" w14:textId="77777777" w:rsidR="009C2F72" w:rsidRDefault="00AF522E">
            <w:pPr>
              <w:keepNext/>
              <w:widowControl w:val="0"/>
              <w:suppressLineNumbers/>
              <w:spacing w:after="0"/>
              <w:contextualSpacing/>
              <w:jc w:val="right"/>
            </w:pPr>
            <w:r>
              <w:rPr>
                <w:rFonts w:ascii="Arial" w:hAnsi="Arial" w:cs="Arial"/>
                <w:color w:val="000000"/>
                <w:sz w:val="16"/>
                <w:szCs w:val="16"/>
              </w:rPr>
              <w:t>a riparto e per soggetto</w:t>
            </w:r>
          </w:p>
        </w:tc>
      </w:tr>
      <w:tr w:rsidR="009C2F72" w14:paraId="65523F06" w14:textId="77777777">
        <w:tc>
          <w:tcPr>
            <w:tcW w:w="4962" w:type="dxa"/>
            <w:tcBorders>
              <w:left w:val="nil"/>
              <w:right w:val="nil"/>
            </w:tcBorders>
            <w:shd w:val="clear" w:color="auto" w:fill="auto"/>
          </w:tcPr>
          <w:p w14:paraId="65523F01"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1" w:type="dxa"/>
            <w:tcBorders>
              <w:left w:val="nil"/>
              <w:right w:val="nil"/>
            </w:tcBorders>
            <w:shd w:val="clear" w:color="auto" w:fill="auto"/>
          </w:tcPr>
          <w:p w14:paraId="65523F02"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tcBorders>
              <w:left w:val="nil"/>
              <w:right w:val="nil"/>
            </w:tcBorders>
            <w:shd w:val="clear" w:color="auto" w:fill="auto"/>
          </w:tcPr>
          <w:p w14:paraId="65523F03"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tcBorders>
              <w:left w:val="nil"/>
              <w:right w:val="nil"/>
            </w:tcBorders>
            <w:shd w:val="clear" w:color="auto" w:fill="auto"/>
          </w:tcPr>
          <w:p w14:paraId="65523F04"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left w:val="nil"/>
              <w:right w:val="nil"/>
            </w:tcBorders>
            <w:shd w:val="clear" w:color="auto" w:fill="auto"/>
          </w:tcPr>
          <w:p w14:paraId="65523F05" w14:textId="77777777" w:rsidR="009C2F72" w:rsidRDefault="009C2F72">
            <w:pPr>
              <w:keepNext/>
              <w:widowControl w:val="0"/>
              <w:suppressLineNumbers/>
              <w:spacing w:after="0"/>
              <w:contextualSpacing/>
              <w:jc w:val="right"/>
              <w:rPr>
                <w:rFonts w:ascii="Arial" w:hAnsi="Arial" w:cs="Arial"/>
                <w:color w:val="000000"/>
                <w:sz w:val="16"/>
                <w:szCs w:val="16"/>
              </w:rPr>
            </w:pPr>
          </w:p>
        </w:tc>
      </w:tr>
      <w:tr w:rsidR="009C2F72" w14:paraId="65523F0C" w14:textId="77777777">
        <w:tc>
          <w:tcPr>
            <w:tcW w:w="4962" w:type="dxa"/>
            <w:tcBorders>
              <w:left w:val="nil"/>
            </w:tcBorders>
            <w:shd w:val="clear" w:color="auto" w:fill="auto"/>
            <w:tcMar>
              <w:left w:w="108" w:type="dxa"/>
            </w:tcMar>
          </w:tcPr>
          <w:p w14:paraId="65523F07" w14:textId="77777777" w:rsidR="009C2F72" w:rsidRDefault="00AF522E">
            <w:pPr>
              <w:keepNext/>
              <w:widowControl w:val="0"/>
              <w:suppressLineNumbers/>
              <w:spacing w:after="0"/>
              <w:contextualSpacing/>
              <w:jc w:val="both"/>
            </w:pPr>
            <w:r>
              <w:rPr>
                <w:rFonts w:ascii="Arial" w:hAnsi="Arial" w:cs="Arial"/>
                <w:color w:val="000000"/>
                <w:sz w:val="16"/>
                <w:szCs w:val="16"/>
              </w:rPr>
              <w:t>assemblea straordinaria o ripetizione dell’ordinaria</w:t>
            </w:r>
          </w:p>
        </w:tc>
        <w:tc>
          <w:tcPr>
            <w:tcW w:w="991" w:type="dxa"/>
            <w:shd w:val="clear" w:color="auto" w:fill="auto"/>
            <w:tcMar>
              <w:left w:w="78" w:type="dxa"/>
            </w:tcMar>
          </w:tcPr>
          <w:p w14:paraId="65523F08"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09"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0A"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0B" w14:textId="77777777" w:rsidR="009C2F72" w:rsidRDefault="00AF522E">
            <w:pPr>
              <w:keepNext/>
              <w:widowControl w:val="0"/>
              <w:suppressLineNumbers/>
              <w:spacing w:after="0"/>
              <w:contextualSpacing/>
              <w:jc w:val="right"/>
            </w:pPr>
            <w:r>
              <w:rPr>
                <w:rFonts w:ascii="Arial" w:hAnsi="Arial" w:cs="Arial"/>
                <w:color w:val="000000"/>
                <w:sz w:val="16"/>
                <w:szCs w:val="16"/>
              </w:rPr>
              <w:t>per assemblea</w:t>
            </w:r>
          </w:p>
        </w:tc>
      </w:tr>
      <w:tr w:rsidR="009C2F72" w14:paraId="65523F12" w14:textId="77777777">
        <w:tc>
          <w:tcPr>
            <w:tcW w:w="4962" w:type="dxa"/>
            <w:tcBorders>
              <w:left w:val="nil"/>
            </w:tcBorders>
            <w:shd w:val="clear" w:color="auto" w:fill="auto"/>
            <w:tcMar>
              <w:left w:w="108" w:type="dxa"/>
            </w:tcMar>
          </w:tcPr>
          <w:p w14:paraId="65523F0D" w14:textId="77777777" w:rsidR="009C2F72" w:rsidRDefault="00AF522E">
            <w:pPr>
              <w:pStyle w:val="Paragrafoelenco"/>
              <w:keepNext/>
              <w:widowControl w:val="0"/>
              <w:numPr>
                <w:ilvl w:val="0"/>
                <w:numId w:val="2"/>
              </w:numPr>
              <w:suppressLineNumbers/>
              <w:spacing w:after="0"/>
              <w:jc w:val="both"/>
            </w:pPr>
            <w:r>
              <w:rPr>
                <w:rFonts w:ascii="Arial" w:hAnsi="Arial" w:cs="Arial"/>
                <w:color w:val="000000"/>
                <w:sz w:val="16"/>
                <w:szCs w:val="16"/>
              </w:rPr>
              <w:t>Oltre alla tariffa oraria</w:t>
            </w:r>
          </w:p>
        </w:tc>
        <w:tc>
          <w:tcPr>
            <w:tcW w:w="991" w:type="dxa"/>
            <w:shd w:val="clear" w:color="auto" w:fill="auto"/>
            <w:tcMar>
              <w:left w:w="78" w:type="dxa"/>
            </w:tcMar>
          </w:tcPr>
          <w:p w14:paraId="65523F0E"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0F"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10"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11" w14:textId="77777777" w:rsidR="009C2F72" w:rsidRDefault="00AF522E">
            <w:pPr>
              <w:keepNext/>
              <w:widowControl w:val="0"/>
              <w:suppressLineNumbers/>
              <w:spacing w:after="0"/>
              <w:contextualSpacing/>
              <w:jc w:val="right"/>
            </w:pPr>
            <w:r>
              <w:rPr>
                <w:rFonts w:ascii="Arial" w:hAnsi="Arial" w:cs="Arial"/>
                <w:color w:val="000000"/>
                <w:sz w:val="16"/>
                <w:szCs w:val="16"/>
              </w:rPr>
              <w:t>A ora di Assemblea</w:t>
            </w:r>
          </w:p>
        </w:tc>
      </w:tr>
      <w:tr w:rsidR="009C2F72" w14:paraId="65523F18" w14:textId="77777777">
        <w:tc>
          <w:tcPr>
            <w:tcW w:w="4962" w:type="dxa"/>
            <w:tcBorders>
              <w:left w:val="nil"/>
            </w:tcBorders>
            <w:shd w:val="clear" w:color="auto" w:fill="auto"/>
            <w:tcMar>
              <w:left w:w="108" w:type="dxa"/>
            </w:tcMar>
          </w:tcPr>
          <w:p w14:paraId="65523F13" w14:textId="77777777" w:rsidR="009C2F72" w:rsidRDefault="00AF522E">
            <w:pPr>
              <w:keepNext/>
              <w:widowControl w:val="0"/>
              <w:suppressLineNumbers/>
              <w:spacing w:after="0"/>
              <w:contextualSpacing/>
              <w:jc w:val="both"/>
            </w:pPr>
            <w:r>
              <w:rPr>
                <w:rFonts w:ascii="Arial" w:hAnsi="Arial" w:cs="Arial"/>
                <w:color w:val="000000"/>
                <w:sz w:val="16"/>
                <w:szCs w:val="16"/>
              </w:rPr>
              <w:t>assemblea di Consiglio e Consorzio</w:t>
            </w:r>
          </w:p>
        </w:tc>
        <w:tc>
          <w:tcPr>
            <w:tcW w:w="991" w:type="dxa"/>
            <w:shd w:val="clear" w:color="auto" w:fill="auto"/>
            <w:tcMar>
              <w:left w:w="78" w:type="dxa"/>
            </w:tcMar>
          </w:tcPr>
          <w:p w14:paraId="65523F14"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15"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16"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17" w14:textId="77777777" w:rsidR="009C2F72" w:rsidRDefault="00AF522E">
            <w:pPr>
              <w:keepNext/>
              <w:widowControl w:val="0"/>
              <w:suppressLineNumbers/>
              <w:spacing w:after="0"/>
              <w:contextualSpacing/>
              <w:jc w:val="right"/>
            </w:pPr>
            <w:r>
              <w:rPr>
                <w:rFonts w:ascii="Arial" w:hAnsi="Arial" w:cs="Arial"/>
                <w:color w:val="000000"/>
                <w:sz w:val="16"/>
                <w:szCs w:val="16"/>
              </w:rPr>
              <w:t>per assemblea</w:t>
            </w:r>
          </w:p>
        </w:tc>
      </w:tr>
      <w:tr w:rsidR="009C2F72" w14:paraId="65523F1E" w14:textId="77777777">
        <w:tc>
          <w:tcPr>
            <w:tcW w:w="4962" w:type="dxa"/>
            <w:tcBorders>
              <w:left w:val="nil"/>
            </w:tcBorders>
            <w:shd w:val="clear" w:color="auto" w:fill="auto"/>
            <w:tcMar>
              <w:left w:w="108" w:type="dxa"/>
            </w:tcMar>
          </w:tcPr>
          <w:p w14:paraId="65523F19" w14:textId="77777777" w:rsidR="009C2F72" w:rsidRDefault="00AF522E">
            <w:pPr>
              <w:keepNext/>
              <w:widowControl w:val="0"/>
              <w:suppressLineNumbers/>
              <w:spacing w:after="0"/>
              <w:contextualSpacing/>
              <w:jc w:val="both"/>
            </w:pPr>
            <w:r>
              <w:rPr>
                <w:rFonts w:ascii="Arial" w:hAnsi="Arial" w:cs="Arial"/>
                <w:color w:val="000000"/>
                <w:sz w:val="16"/>
                <w:szCs w:val="16"/>
              </w:rPr>
              <w:t xml:space="preserve">partecipazione udienze in tribunale + vacazione </w:t>
            </w:r>
          </w:p>
        </w:tc>
        <w:tc>
          <w:tcPr>
            <w:tcW w:w="991" w:type="dxa"/>
            <w:shd w:val="clear" w:color="auto" w:fill="auto"/>
            <w:tcMar>
              <w:left w:w="78" w:type="dxa"/>
            </w:tcMar>
          </w:tcPr>
          <w:p w14:paraId="65523F1A"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1B"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1C"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1D" w14:textId="77777777" w:rsidR="009C2F72" w:rsidRDefault="00AF522E">
            <w:pPr>
              <w:keepNext/>
              <w:widowControl w:val="0"/>
              <w:suppressLineNumbers/>
              <w:spacing w:after="0"/>
              <w:contextualSpacing/>
              <w:jc w:val="right"/>
            </w:pPr>
            <w:r>
              <w:rPr>
                <w:rFonts w:ascii="Arial" w:hAnsi="Arial" w:cs="Arial"/>
                <w:color w:val="000000"/>
                <w:sz w:val="16"/>
                <w:szCs w:val="16"/>
              </w:rPr>
              <w:t>per udienza</w:t>
            </w:r>
          </w:p>
        </w:tc>
      </w:tr>
      <w:tr w:rsidR="009C2F72" w14:paraId="65523F24" w14:textId="77777777">
        <w:tc>
          <w:tcPr>
            <w:tcW w:w="4962" w:type="dxa"/>
            <w:tcBorders>
              <w:left w:val="nil"/>
            </w:tcBorders>
            <w:shd w:val="clear" w:color="auto" w:fill="auto"/>
            <w:tcMar>
              <w:left w:w="108" w:type="dxa"/>
            </w:tcMar>
          </w:tcPr>
          <w:p w14:paraId="65523F1F" w14:textId="77777777" w:rsidR="009C2F72" w:rsidRDefault="00AF522E">
            <w:pPr>
              <w:pStyle w:val="Paragrafoelenco"/>
              <w:keepNext/>
              <w:widowControl w:val="0"/>
              <w:numPr>
                <w:ilvl w:val="0"/>
                <w:numId w:val="2"/>
              </w:numPr>
              <w:suppressLineNumbers/>
              <w:spacing w:after="0"/>
              <w:jc w:val="both"/>
            </w:pPr>
            <w:r>
              <w:rPr>
                <w:rFonts w:ascii="Arial" w:hAnsi="Arial" w:cs="Arial"/>
                <w:color w:val="000000"/>
                <w:sz w:val="16"/>
                <w:szCs w:val="16"/>
              </w:rPr>
              <w:t>Oltre alla tariffa oraria</w:t>
            </w:r>
          </w:p>
        </w:tc>
        <w:tc>
          <w:tcPr>
            <w:tcW w:w="991" w:type="dxa"/>
            <w:shd w:val="clear" w:color="auto" w:fill="auto"/>
            <w:tcMar>
              <w:left w:w="78" w:type="dxa"/>
            </w:tcMar>
          </w:tcPr>
          <w:p w14:paraId="65523F20"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21"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22"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23" w14:textId="77777777" w:rsidR="009C2F72" w:rsidRDefault="00AF522E">
            <w:pPr>
              <w:keepNext/>
              <w:widowControl w:val="0"/>
              <w:suppressLineNumbers/>
              <w:spacing w:after="0"/>
              <w:contextualSpacing/>
              <w:jc w:val="right"/>
            </w:pPr>
            <w:r>
              <w:rPr>
                <w:rFonts w:ascii="Arial" w:hAnsi="Arial" w:cs="Arial"/>
                <w:color w:val="000000"/>
                <w:sz w:val="16"/>
                <w:szCs w:val="16"/>
              </w:rPr>
              <w:t>A ora</w:t>
            </w:r>
          </w:p>
        </w:tc>
      </w:tr>
      <w:tr w:rsidR="009C2F72" w14:paraId="65523F2A" w14:textId="77777777">
        <w:tc>
          <w:tcPr>
            <w:tcW w:w="4962" w:type="dxa"/>
            <w:tcBorders>
              <w:left w:val="nil"/>
            </w:tcBorders>
            <w:shd w:val="clear" w:color="auto" w:fill="auto"/>
            <w:tcMar>
              <w:left w:w="108" w:type="dxa"/>
            </w:tcMar>
          </w:tcPr>
          <w:p w14:paraId="65523F25" w14:textId="77777777" w:rsidR="009C2F72" w:rsidRDefault="00AF522E">
            <w:pPr>
              <w:keepNext/>
              <w:widowControl w:val="0"/>
              <w:suppressLineNumbers/>
              <w:spacing w:after="0"/>
              <w:contextualSpacing/>
              <w:jc w:val="both"/>
            </w:pPr>
            <w:r>
              <w:rPr>
                <w:rFonts w:ascii="Arial" w:hAnsi="Arial" w:cs="Arial"/>
                <w:color w:val="000000"/>
                <w:sz w:val="16"/>
                <w:szCs w:val="16"/>
              </w:rPr>
              <w:t>partecipazione incontri per mediazione + vacazione</w:t>
            </w:r>
          </w:p>
        </w:tc>
        <w:tc>
          <w:tcPr>
            <w:tcW w:w="991" w:type="dxa"/>
            <w:shd w:val="clear" w:color="auto" w:fill="auto"/>
            <w:tcMar>
              <w:left w:w="78" w:type="dxa"/>
            </w:tcMar>
          </w:tcPr>
          <w:p w14:paraId="65523F26"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27"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28"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29" w14:textId="77777777" w:rsidR="009C2F72" w:rsidRDefault="00AF522E">
            <w:pPr>
              <w:keepNext/>
              <w:widowControl w:val="0"/>
              <w:suppressLineNumbers/>
              <w:spacing w:after="0"/>
              <w:contextualSpacing/>
              <w:jc w:val="right"/>
            </w:pPr>
            <w:r>
              <w:rPr>
                <w:rFonts w:ascii="Arial" w:hAnsi="Arial" w:cs="Arial"/>
                <w:color w:val="000000"/>
                <w:sz w:val="16"/>
                <w:szCs w:val="16"/>
              </w:rPr>
              <w:t>per incontro</w:t>
            </w:r>
          </w:p>
        </w:tc>
      </w:tr>
      <w:tr w:rsidR="009C2F72" w14:paraId="65523F30" w14:textId="77777777">
        <w:tc>
          <w:tcPr>
            <w:tcW w:w="4962" w:type="dxa"/>
            <w:tcBorders>
              <w:left w:val="nil"/>
            </w:tcBorders>
            <w:shd w:val="clear" w:color="auto" w:fill="auto"/>
            <w:tcMar>
              <w:left w:w="108" w:type="dxa"/>
            </w:tcMar>
          </w:tcPr>
          <w:p w14:paraId="65523F2B" w14:textId="77777777" w:rsidR="009C2F72" w:rsidRDefault="00AF522E">
            <w:pPr>
              <w:pStyle w:val="Paragrafoelenco"/>
              <w:keepNext/>
              <w:widowControl w:val="0"/>
              <w:numPr>
                <w:ilvl w:val="0"/>
                <w:numId w:val="2"/>
              </w:numPr>
              <w:suppressLineNumbers/>
              <w:spacing w:after="0"/>
              <w:jc w:val="both"/>
            </w:pPr>
            <w:r>
              <w:rPr>
                <w:rFonts w:ascii="Arial" w:hAnsi="Arial" w:cs="Arial"/>
                <w:color w:val="000000"/>
                <w:sz w:val="16"/>
                <w:szCs w:val="16"/>
              </w:rPr>
              <w:t>Oltre alla tariffa oraria</w:t>
            </w:r>
          </w:p>
        </w:tc>
        <w:tc>
          <w:tcPr>
            <w:tcW w:w="991" w:type="dxa"/>
            <w:shd w:val="clear" w:color="auto" w:fill="auto"/>
            <w:tcMar>
              <w:left w:w="78" w:type="dxa"/>
            </w:tcMar>
          </w:tcPr>
          <w:p w14:paraId="65523F2C"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2D"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2E"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2F" w14:textId="77777777" w:rsidR="009C2F72" w:rsidRDefault="00AF522E">
            <w:pPr>
              <w:keepNext/>
              <w:widowControl w:val="0"/>
              <w:suppressLineNumbers/>
              <w:spacing w:after="0"/>
              <w:contextualSpacing/>
              <w:jc w:val="right"/>
            </w:pPr>
            <w:r>
              <w:rPr>
                <w:rFonts w:ascii="Arial" w:hAnsi="Arial" w:cs="Arial"/>
                <w:color w:val="000000"/>
                <w:sz w:val="16"/>
                <w:szCs w:val="16"/>
              </w:rPr>
              <w:t>A ora</w:t>
            </w:r>
          </w:p>
        </w:tc>
      </w:tr>
      <w:tr w:rsidR="009C2F72" w14:paraId="65523F36" w14:textId="77777777">
        <w:tc>
          <w:tcPr>
            <w:tcW w:w="4962" w:type="dxa"/>
            <w:tcBorders>
              <w:left w:val="nil"/>
              <w:right w:val="nil"/>
            </w:tcBorders>
            <w:shd w:val="clear" w:color="auto" w:fill="auto"/>
          </w:tcPr>
          <w:p w14:paraId="65523F31"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1" w:type="dxa"/>
            <w:tcBorders>
              <w:left w:val="nil"/>
              <w:right w:val="nil"/>
            </w:tcBorders>
            <w:shd w:val="clear" w:color="auto" w:fill="auto"/>
          </w:tcPr>
          <w:p w14:paraId="65523F32"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tcBorders>
              <w:left w:val="nil"/>
              <w:right w:val="nil"/>
            </w:tcBorders>
            <w:shd w:val="clear" w:color="auto" w:fill="auto"/>
          </w:tcPr>
          <w:p w14:paraId="65523F33"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tcBorders>
              <w:left w:val="nil"/>
              <w:right w:val="nil"/>
            </w:tcBorders>
            <w:shd w:val="clear" w:color="auto" w:fill="auto"/>
          </w:tcPr>
          <w:p w14:paraId="65523F34"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left w:val="nil"/>
              <w:right w:val="nil"/>
            </w:tcBorders>
            <w:shd w:val="clear" w:color="auto" w:fill="auto"/>
          </w:tcPr>
          <w:p w14:paraId="65523F35" w14:textId="77777777" w:rsidR="009C2F72" w:rsidRDefault="009C2F72">
            <w:pPr>
              <w:keepNext/>
              <w:widowControl w:val="0"/>
              <w:suppressLineNumbers/>
              <w:spacing w:after="0"/>
              <w:contextualSpacing/>
              <w:jc w:val="right"/>
              <w:rPr>
                <w:rFonts w:ascii="Arial" w:hAnsi="Arial" w:cs="Arial"/>
                <w:color w:val="000000"/>
                <w:sz w:val="16"/>
                <w:szCs w:val="16"/>
              </w:rPr>
            </w:pPr>
          </w:p>
        </w:tc>
      </w:tr>
      <w:tr w:rsidR="009C2F72" w14:paraId="65523F3C" w14:textId="77777777">
        <w:tc>
          <w:tcPr>
            <w:tcW w:w="4962" w:type="dxa"/>
            <w:tcBorders>
              <w:left w:val="nil"/>
            </w:tcBorders>
            <w:shd w:val="clear" w:color="auto" w:fill="auto"/>
            <w:tcMar>
              <w:left w:w="108" w:type="dxa"/>
            </w:tcMar>
          </w:tcPr>
          <w:p w14:paraId="65523F37" w14:textId="77777777" w:rsidR="009C2F72" w:rsidRDefault="00AF522E">
            <w:pPr>
              <w:keepNext/>
              <w:widowControl w:val="0"/>
              <w:suppressLineNumbers/>
              <w:spacing w:after="0"/>
              <w:contextualSpacing/>
              <w:jc w:val="both"/>
            </w:pPr>
            <w:r>
              <w:rPr>
                <w:rFonts w:ascii="Arial" w:hAnsi="Arial" w:cs="Arial"/>
                <w:color w:val="000000"/>
                <w:sz w:val="16"/>
                <w:szCs w:val="16"/>
              </w:rPr>
              <w:t>I° sollecito di pagamento al condòmino moroso (bolli esclusi)</w:t>
            </w:r>
          </w:p>
        </w:tc>
        <w:tc>
          <w:tcPr>
            <w:tcW w:w="991" w:type="dxa"/>
            <w:shd w:val="clear" w:color="auto" w:fill="auto"/>
            <w:tcMar>
              <w:left w:w="78" w:type="dxa"/>
            </w:tcMar>
          </w:tcPr>
          <w:p w14:paraId="65523F38"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39"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3A"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3B" w14:textId="77777777" w:rsidR="009C2F72" w:rsidRDefault="00AF522E">
            <w:pPr>
              <w:keepNext/>
              <w:widowControl w:val="0"/>
              <w:suppressLineNumbers/>
              <w:spacing w:after="0"/>
              <w:contextualSpacing/>
              <w:jc w:val="right"/>
            </w:pPr>
            <w:r>
              <w:rPr>
                <w:rFonts w:ascii="Arial" w:hAnsi="Arial" w:cs="Arial"/>
                <w:color w:val="000000"/>
                <w:sz w:val="16"/>
                <w:szCs w:val="16"/>
              </w:rPr>
              <w:t>per sollecito</w:t>
            </w:r>
          </w:p>
        </w:tc>
      </w:tr>
      <w:tr w:rsidR="009C2F72" w14:paraId="65523F42" w14:textId="77777777">
        <w:tc>
          <w:tcPr>
            <w:tcW w:w="4962" w:type="dxa"/>
            <w:tcBorders>
              <w:left w:val="nil"/>
            </w:tcBorders>
            <w:shd w:val="clear" w:color="auto" w:fill="auto"/>
            <w:tcMar>
              <w:left w:w="108" w:type="dxa"/>
            </w:tcMar>
          </w:tcPr>
          <w:p w14:paraId="65523F3D" w14:textId="77777777" w:rsidR="009C2F72" w:rsidRDefault="00AF522E">
            <w:pPr>
              <w:keepNext/>
              <w:widowControl w:val="0"/>
              <w:suppressLineNumbers/>
              <w:spacing w:after="0"/>
              <w:contextualSpacing/>
              <w:jc w:val="both"/>
            </w:pPr>
            <w:r>
              <w:rPr>
                <w:rFonts w:ascii="Arial" w:hAnsi="Arial" w:cs="Arial"/>
                <w:color w:val="000000"/>
                <w:sz w:val="16"/>
                <w:szCs w:val="16"/>
              </w:rPr>
              <w:t>2° sollecito di pagamento al condòmino moroso (bolli esclusi)</w:t>
            </w:r>
          </w:p>
        </w:tc>
        <w:tc>
          <w:tcPr>
            <w:tcW w:w="991" w:type="dxa"/>
            <w:shd w:val="clear" w:color="auto" w:fill="auto"/>
            <w:tcMar>
              <w:left w:w="78" w:type="dxa"/>
            </w:tcMar>
          </w:tcPr>
          <w:p w14:paraId="65523F3E"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3F"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40"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41" w14:textId="77777777" w:rsidR="009C2F72" w:rsidRDefault="00AF522E">
            <w:pPr>
              <w:keepNext/>
              <w:widowControl w:val="0"/>
              <w:suppressLineNumbers/>
              <w:spacing w:after="0"/>
              <w:contextualSpacing/>
              <w:jc w:val="right"/>
            </w:pPr>
            <w:r>
              <w:rPr>
                <w:rFonts w:ascii="Arial" w:hAnsi="Arial" w:cs="Arial"/>
                <w:color w:val="000000"/>
                <w:sz w:val="16"/>
                <w:szCs w:val="16"/>
              </w:rPr>
              <w:t>per sollecito</w:t>
            </w:r>
          </w:p>
        </w:tc>
      </w:tr>
      <w:tr w:rsidR="009C2F72" w14:paraId="65523F48" w14:textId="77777777">
        <w:tc>
          <w:tcPr>
            <w:tcW w:w="4962" w:type="dxa"/>
            <w:tcBorders>
              <w:left w:val="nil"/>
            </w:tcBorders>
            <w:shd w:val="clear" w:color="auto" w:fill="auto"/>
            <w:tcMar>
              <w:left w:w="108" w:type="dxa"/>
            </w:tcMar>
          </w:tcPr>
          <w:p w14:paraId="65523F43" w14:textId="77777777" w:rsidR="009C2F72" w:rsidRDefault="00AF522E">
            <w:pPr>
              <w:keepNext/>
              <w:widowControl w:val="0"/>
              <w:suppressLineNumbers/>
              <w:spacing w:after="0"/>
              <w:contextualSpacing/>
              <w:jc w:val="both"/>
            </w:pPr>
            <w:r>
              <w:rPr>
                <w:rFonts w:ascii="Arial" w:hAnsi="Arial" w:cs="Arial"/>
                <w:color w:val="000000"/>
                <w:sz w:val="16"/>
                <w:szCs w:val="16"/>
              </w:rPr>
              <w:t>Invio pratica al Legale per morosità del condòmino (bolli esclusi)</w:t>
            </w:r>
          </w:p>
        </w:tc>
        <w:tc>
          <w:tcPr>
            <w:tcW w:w="991" w:type="dxa"/>
            <w:shd w:val="clear" w:color="auto" w:fill="auto"/>
            <w:tcMar>
              <w:left w:w="78" w:type="dxa"/>
            </w:tcMar>
          </w:tcPr>
          <w:p w14:paraId="65523F44"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45"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46"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47" w14:textId="77777777" w:rsidR="009C2F72" w:rsidRDefault="00AF522E">
            <w:pPr>
              <w:keepNext/>
              <w:widowControl w:val="0"/>
              <w:suppressLineNumbers/>
              <w:spacing w:after="0"/>
              <w:contextualSpacing/>
              <w:jc w:val="right"/>
            </w:pPr>
            <w:r>
              <w:rPr>
                <w:rFonts w:ascii="Arial" w:hAnsi="Arial" w:cs="Arial"/>
                <w:color w:val="000000"/>
                <w:sz w:val="16"/>
                <w:szCs w:val="16"/>
              </w:rPr>
              <w:t>per pratica</w:t>
            </w:r>
          </w:p>
        </w:tc>
      </w:tr>
      <w:tr w:rsidR="009C2F72" w14:paraId="65523F4E" w14:textId="77777777">
        <w:tc>
          <w:tcPr>
            <w:tcW w:w="4962" w:type="dxa"/>
            <w:tcBorders>
              <w:left w:val="nil"/>
              <w:right w:val="nil"/>
            </w:tcBorders>
            <w:shd w:val="clear" w:color="auto" w:fill="auto"/>
          </w:tcPr>
          <w:p w14:paraId="65523F49"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1" w:type="dxa"/>
            <w:tcBorders>
              <w:left w:val="nil"/>
              <w:right w:val="nil"/>
            </w:tcBorders>
            <w:shd w:val="clear" w:color="auto" w:fill="auto"/>
          </w:tcPr>
          <w:p w14:paraId="65523F4A"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tcBorders>
              <w:left w:val="nil"/>
              <w:right w:val="nil"/>
            </w:tcBorders>
            <w:shd w:val="clear" w:color="auto" w:fill="auto"/>
          </w:tcPr>
          <w:p w14:paraId="65523F4B"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tcBorders>
              <w:left w:val="nil"/>
              <w:right w:val="nil"/>
            </w:tcBorders>
            <w:shd w:val="clear" w:color="auto" w:fill="auto"/>
          </w:tcPr>
          <w:p w14:paraId="65523F4C"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left w:val="nil"/>
              <w:right w:val="nil"/>
            </w:tcBorders>
            <w:shd w:val="clear" w:color="auto" w:fill="auto"/>
          </w:tcPr>
          <w:p w14:paraId="65523F4D" w14:textId="77777777" w:rsidR="009C2F72" w:rsidRDefault="009C2F72">
            <w:pPr>
              <w:keepNext/>
              <w:widowControl w:val="0"/>
              <w:suppressLineNumbers/>
              <w:spacing w:after="0"/>
              <w:contextualSpacing/>
              <w:jc w:val="right"/>
              <w:rPr>
                <w:rFonts w:ascii="Arial" w:hAnsi="Arial" w:cs="Arial"/>
                <w:color w:val="000000"/>
                <w:sz w:val="16"/>
                <w:szCs w:val="16"/>
              </w:rPr>
            </w:pPr>
          </w:p>
        </w:tc>
      </w:tr>
      <w:tr w:rsidR="009C2F72" w14:paraId="65523F54" w14:textId="77777777">
        <w:tc>
          <w:tcPr>
            <w:tcW w:w="4962" w:type="dxa"/>
            <w:tcBorders>
              <w:left w:val="nil"/>
            </w:tcBorders>
            <w:shd w:val="clear" w:color="auto" w:fill="auto"/>
            <w:tcMar>
              <w:left w:w="108" w:type="dxa"/>
            </w:tcMar>
          </w:tcPr>
          <w:p w14:paraId="65523F4F" w14:textId="77777777" w:rsidR="009C2F72" w:rsidRDefault="00AF522E">
            <w:pPr>
              <w:keepNext/>
              <w:widowControl w:val="0"/>
              <w:suppressLineNumbers/>
              <w:spacing w:after="0"/>
              <w:contextualSpacing/>
              <w:jc w:val="both"/>
            </w:pPr>
            <w:r>
              <w:rPr>
                <w:rFonts w:ascii="Arial" w:hAnsi="Arial" w:cs="Arial"/>
                <w:color w:val="000000"/>
                <w:sz w:val="16"/>
                <w:szCs w:val="16"/>
              </w:rPr>
              <w:t>elaborazione e trasmissione telematica del modello 770</w:t>
            </w:r>
          </w:p>
        </w:tc>
        <w:tc>
          <w:tcPr>
            <w:tcW w:w="991" w:type="dxa"/>
            <w:shd w:val="clear" w:color="auto" w:fill="auto"/>
            <w:tcMar>
              <w:left w:w="78" w:type="dxa"/>
            </w:tcMar>
          </w:tcPr>
          <w:p w14:paraId="65523F50"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51"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52"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53" w14:textId="77777777" w:rsidR="009C2F72" w:rsidRDefault="00AF522E">
            <w:pPr>
              <w:keepNext/>
              <w:widowControl w:val="0"/>
              <w:suppressLineNumbers/>
              <w:spacing w:after="0"/>
              <w:contextualSpacing/>
              <w:jc w:val="right"/>
            </w:pPr>
            <w:r>
              <w:rPr>
                <w:rFonts w:ascii="Arial" w:hAnsi="Arial" w:cs="Arial"/>
                <w:color w:val="000000"/>
                <w:sz w:val="16"/>
                <w:szCs w:val="16"/>
              </w:rPr>
              <w:t>per anno fiscale</w:t>
            </w:r>
          </w:p>
        </w:tc>
      </w:tr>
      <w:tr w:rsidR="009C2F72" w14:paraId="65523F5A" w14:textId="77777777">
        <w:tc>
          <w:tcPr>
            <w:tcW w:w="4962" w:type="dxa"/>
            <w:tcBorders>
              <w:left w:val="nil"/>
            </w:tcBorders>
            <w:shd w:val="clear" w:color="auto" w:fill="auto"/>
            <w:tcMar>
              <w:left w:w="108" w:type="dxa"/>
            </w:tcMar>
          </w:tcPr>
          <w:p w14:paraId="65523F55" w14:textId="77777777" w:rsidR="009C2F72" w:rsidRDefault="00AF522E">
            <w:pPr>
              <w:keepNext/>
              <w:widowControl w:val="0"/>
              <w:suppressLineNumbers/>
              <w:spacing w:after="0"/>
              <w:contextualSpacing/>
              <w:jc w:val="both"/>
            </w:pPr>
            <w:r>
              <w:rPr>
                <w:rFonts w:ascii="Arial" w:hAnsi="Arial" w:cs="Arial"/>
                <w:color w:val="000000"/>
                <w:sz w:val="16"/>
                <w:szCs w:val="16"/>
              </w:rPr>
              <w:t>versamenti ritenute d'acconto e modello F24</w:t>
            </w:r>
          </w:p>
        </w:tc>
        <w:tc>
          <w:tcPr>
            <w:tcW w:w="991" w:type="dxa"/>
            <w:shd w:val="clear" w:color="auto" w:fill="auto"/>
            <w:tcMar>
              <w:left w:w="78" w:type="dxa"/>
            </w:tcMar>
          </w:tcPr>
          <w:p w14:paraId="65523F56"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57"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58"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59" w14:textId="77777777" w:rsidR="009C2F72" w:rsidRDefault="00AF522E">
            <w:pPr>
              <w:keepNext/>
              <w:widowControl w:val="0"/>
              <w:suppressLineNumbers/>
              <w:spacing w:after="0"/>
              <w:contextualSpacing/>
              <w:jc w:val="right"/>
            </w:pPr>
            <w:r>
              <w:rPr>
                <w:rFonts w:ascii="Arial" w:hAnsi="Arial" w:cs="Arial"/>
                <w:color w:val="000000"/>
                <w:sz w:val="16"/>
                <w:szCs w:val="16"/>
              </w:rPr>
              <w:t>Per F24</w:t>
            </w:r>
          </w:p>
        </w:tc>
      </w:tr>
      <w:tr w:rsidR="009C2F72" w14:paraId="65523F60" w14:textId="77777777">
        <w:tc>
          <w:tcPr>
            <w:tcW w:w="4962" w:type="dxa"/>
            <w:tcBorders>
              <w:left w:val="nil"/>
            </w:tcBorders>
            <w:shd w:val="clear" w:color="auto" w:fill="auto"/>
            <w:tcMar>
              <w:left w:w="108" w:type="dxa"/>
            </w:tcMar>
          </w:tcPr>
          <w:p w14:paraId="65523F5B" w14:textId="77777777" w:rsidR="009C2F72" w:rsidRDefault="00AF522E">
            <w:pPr>
              <w:keepNext/>
              <w:widowControl w:val="0"/>
              <w:suppressLineNumbers/>
              <w:spacing w:after="0"/>
              <w:contextualSpacing/>
              <w:jc w:val="both"/>
            </w:pPr>
            <w:r>
              <w:rPr>
                <w:rFonts w:ascii="Arial" w:hAnsi="Arial" w:cs="Arial"/>
                <w:color w:val="000000"/>
                <w:sz w:val="16"/>
                <w:szCs w:val="16"/>
              </w:rPr>
              <w:t>certificazioni per fornitore</w:t>
            </w:r>
          </w:p>
        </w:tc>
        <w:tc>
          <w:tcPr>
            <w:tcW w:w="991" w:type="dxa"/>
            <w:shd w:val="clear" w:color="auto" w:fill="auto"/>
            <w:tcMar>
              <w:left w:w="78" w:type="dxa"/>
            </w:tcMar>
          </w:tcPr>
          <w:p w14:paraId="65523F5C"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5D"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5E"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5F" w14:textId="77777777" w:rsidR="009C2F72" w:rsidRDefault="00AF522E">
            <w:pPr>
              <w:keepNext/>
              <w:widowControl w:val="0"/>
              <w:suppressLineNumbers/>
              <w:spacing w:after="0"/>
              <w:contextualSpacing/>
              <w:jc w:val="right"/>
            </w:pPr>
            <w:r>
              <w:rPr>
                <w:rFonts w:ascii="Arial" w:hAnsi="Arial" w:cs="Arial"/>
                <w:color w:val="000000"/>
                <w:sz w:val="16"/>
                <w:szCs w:val="16"/>
              </w:rPr>
              <w:t>Per fornitore</w:t>
            </w:r>
          </w:p>
        </w:tc>
      </w:tr>
      <w:tr w:rsidR="009C2F72" w14:paraId="65523F66" w14:textId="77777777">
        <w:tc>
          <w:tcPr>
            <w:tcW w:w="4962" w:type="dxa"/>
            <w:tcBorders>
              <w:left w:val="nil"/>
            </w:tcBorders>
            <w:shd w:val="clear" w:color="auto" w:fill="auto"/>
            <w:tcMar>
              <w:left w:w="108" w:type="dxa"/>
            </w:tcMar>
          </w:tcPr>
          <w:p w14:paraId="65523F61" w14:textId="77777777" w:rsidR="009C2F72" w:rsidRDefault="00AF522E">
            <w:pPr>
              <w:keepNext/>
              <w:widowControl w:val="0"/>
              <w:suppressLineNumbers/>
              <w:spacing w:after="0"/>
              <w:contextualSpacing/>
              <w:jc w:val="both"/>
            </w:pPr>
            <w:r>
              <w:rPr>
                <w:rFonts w:ascii="Arial" w:hAnsi="Arial" w:cs="Arial"/>
                <w:color w:val="000000"/>
                <w:sz w:val="16"/>
                <w:szCs w:val="16"/>
              </w:rPr>
              <w:t xml:space="preserve">elaborazione certificazione unica </w:t>
            </w:r>
          </w:p>
        </w:tc>
        <w:tc>
          <w:tcPr>
            <w:tcW w:w="991" w:type="dxa"/>
            <w:shd w:val="clear" w:color="auto" w:fill="auto"/>
            <w:tcMar>
              <w:left w:w="78" w:type="dxa"/>
            </w:tcMar>
          </w:tcPr>
          <w:p w14:paraId="65523F62"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63"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64"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65" w14:textId="77777777" w:rsidR="009C2F72" w:rsidRDefault="00AF522E">
            <w:pPr>
              <w:keepNext/>
              <w:widowControl w:val="0"/>
              <w:suppressLineNumbers/>
              <w:spacing w:after="0"/>
              <w:contextualSpacing/>
              <w:jc w:val="right"/>
            </w:pPr>
            <w:r>
              <w:rPr>
                <w:rFonts w:ascii="Arial" w:hAnsi="Arial" w:cs="Arial"/>
                <w:color w:val="000000"/>
                <w:sz w:val="16"/>
                <w:szCs w:val="16"/>
              </w:rPr>
              <w:t>per anno fiscale</w:t>
            </w:r>
          </w:p>
        </w:tc>
      </w:tr>
      <w:tr w:rsidR="009C2F72" w14:paraId="65523F6C" w14:textId="77777777">
        <w:tc>
          <w:tcPr>
            <w:tcW w:w="4962" w:type="dxa"/>
            <w:tcBorders>
              <w:left w:val="nil"/>
            </w:tcBorders>
            <w:shd w:val="clear" w:color="auto" w:fill="auto"/>
            <w:tcMar>
              <w:left w:w="108" w:type="dxa"/>
            </w:tcMar>
          </w:tcPr>
          <w:p w14:paraId="65523F67"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1" w:type="dxa"/>
            <w:shd w:val="clear" w:color="auto" w:fill="auto"/>
            <w:tcMar>
              <w:left w:w="78" w:type="dxa"/>
            </w:tcMar>
          </w:tcPr>
          <w:p w14:paraId="65523F68"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69"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6A"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6B" w14:textId="77777777" w:rsidR="009C2F72" w:rsidRDefault="009C2F72">
            <w:pPr>
              <w:keepNext/>
              <w:widowControl w:val="0"/>
              <w:suppressLineNumbers/>
              <w:spacing w:after="0"/>
              <w:contextualSpacing/>
              <w:jc w:val="right"/>
              <w:rPr>
                <w:rFonts w:ascii="Arial" w:hAnsi="Arial" w:cs="Arial"/>
                <w:color w:val="000000"/>
                <w:sz w:val="16"/>
                <w:szCs w:val="16"/>
              </w:rPr>
            </w:pPr>
          </w:p>
        </w:tc>
      </w:tr>
      <w:tr w:rsidR="009C2F72" w14:paraId="65523F72" w14:textId="77777777">
        <w:tc>
          <w:tcPr>
            <w:tcW w:w="4962" w:type="dxa"/>
            <w:tcBorders>
              <w:left w:val="nil"/>
            </w:tcBorders>
            <w:shd w:val="clear" w:color="auto" w:fill="auto"/>
            <w:tcMar>
              <w:left w:w="108" w:type="dxa"/>
            </w:tcMar>
          </w:tcPr>
          <w:p w14:paraId="65523F6D" w14:textId="77777777" w:rsidR="009C2F72" w:rsidRDefault="00AF522E">
            <w:pPr>
              <w:keepNext/>
              <w:widowControl w:val="0"/>
              <w:suppressLineNumbers/>
              <w:spacing w:after="0"/>
              <w:contextualSpacing/>
              <w:jc w:val="both"/>
            </w:pPr>
            <w:r>
              <w:rPr>
                <w:rFonts w:ascii="Arial" w:hAnsi="Arial" w:cs="Arial"/>
                <w:color w:val="000000"/>
                <w:sz w:val="16"/>
                <w:szCs w:val="16"/>
              </w:rPr>
              <w:t>elaborazione quadro AC</w:t>
            </w:r>
          </w:p>
        </w:tc>
        <w:tc>
          <w:tcPr>
            <w:tcW w:w="991" w:type="dxa"/>
            <w:shd w:val="clear" w:color="auto" w:fill="auto"/>
            <w:tcMar>
              <w:left w:w="78" w:type="dxa"/>
            </w:tcMar>
          </w:tcPr>
          <w:p w14:paraId="65523F6E"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6F"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70"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71" w14:textId="77777777" w:rsidR="009C2F72" w:rsidRDefault="00AF522E">
            <w:pPr>
              <w:keepNext/>
              <w:widowControl w:val="0"/>
              <w:suppressLineNumbers/>
              <w:spacing w:after="0"/>
              <w:contextualSpacing/>
              <w:jc w:val="right"/>
            </w:pPr>
            <w:r>
              <w:rPr>
                <w:rFonts w:ascii="Arial" w:hAnsi="Arial" w:cs="Arial"/>
                <w:color w:val="000000"/>
                <w:sz w:val="16"/>
                <w:szCs w:val="16"/>
              </w:rPr>
              <w:t>per anno fiscale</w:t>
            </w:r>
          </w:p>
        </w:tc>
      </w:tr>
      <w:tr w:rsidR="009C2F72" w14:paraId="65523F78" w14:textId="77777777">
        <w:tc>
          <w:tcPr>
            <w:tcW w:w="4962" w:type="dxa"/>
            <w:tcBorders>
              <w:left w:val="nil"/>
            </w:tcBorders>
            <w:shd w:val="clear" w:color="auto" w:fill="auto"/>
            <w:tcMar>
              <w:left w:w="108" w:type="dxa"/>
            </w:tcMar>
          </w:tcPr>
          <w:p w14:paraId="65523F73" w14:textId="77777777" w:rsidR="009C2F72" w:rsidRDefault="00AF522E">
            <w:pPr>
              <w:keepNext/>
              <w:widowControl w:val="0"/>
              <w:suppressLineNumbers/>
              <w:spacing w:after="0"/>
              <w:contextualSpacing/>
              <w:jc w:val="both"/>
            </w:pPr>
            <w:r>
              <w:rPr>
                <w:rFonts w:ascii="Arial" w:hAnsi="Arial" w:cs="Arial"/>
                <w:color w:val="000000"/>
                <w:sz w:val="16"/>
                <w:szCs w:val="16"/>
              </w:rPr>
              <w:t>Invio dichiarazioni per detrazioni fiscali</w:t>
            </w:r>
          </w:p>
        </w:tc>
        <w:tc>
          <w:tcPr>
            <w:tcW w:w="991" w:type="dxa"/>
            <w:shd w:val="clear" w:color="auto" w:fill="auto"/>
            <w:tcMar>
              <w:left w:w="78" w:type="dxa"/>
            </w:tcMar>
          </w:tcPr>
          <w:p w14:paraId="65523F74"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75"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76"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77" w14:textId="77777777" w:rsidR="009C2F72" w:rsidRDefault="00AF522E">
            <w:pPr>
              <w:keepNext/>
              <w:widowControl w:val="0"/>
              <w:suppressLineNumbers/>
              <w:spacing w:after="0"/>
              <w:contextualSpacing/>
              <w:jc w:val="right"/>
            </w:pPr>
            <w:r>
              <w:rPr>
                <w:rFonts w:ascii="Arial" w:hAnsi="Arial" w:cs="Arial"/>
                <w:color w:val="000000"/>
                <w:sz w:val="16"/>
                <w:szCs w:val="16"/>
              </w:rPr>
              <w:t>a condòmino</w:t>
            </w:r>
          </w:p>
        </w:tc>
      </w:tr>
      <w:tr w:rsidR="009C2F72" w14:paraId="65523F7E" w14:textId="77777777">
        <w:tc>
          <w:tcPr>
            <w:tcW w:w="4962" w:type="dxa"/>
            <w:tcBorders>
              <w:left w:val="nil"/>
              <w:right w:val="nil"/>
            </w:tcBorders>
            <w:shd w:val="clear" w:color="auto" w:fill="auto"/>
          </w:tcPr>
          <w:p w14:paraId="65523F79"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1" w:type="dxa"/>
            <w:tcBorders>
              <w:left w:val="nil"/>
              <w:right w:val="nil"/>
            </w:tcBorders>
            <w:shd w:val="clear" w:color="auto" w:fill="auto"/>
          </w:tcPr>
          <w:p w14:paraId="65523F7A"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tcBorders>
              <w:left w:val="nil"/>
              <w:right w:val="nil"/>
            </w:tcBorders>
            <w:shd w:val="clear" w:color="auto" w:fill="auto"/>
          </w:tcPr>
          <w:p w14:paraId="65523F7B"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tcBorders>
              <w:left w:val="nil"/>
              <w:right w:val="nil"/>
            </w:tcBorders>
            <w:shd w:val="clear" w:color="auto" w:fill="auto"/>
          </w:tcPr>
          <w:p w14:paraId="65523F7C"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left w:val="nil"/>
              <w:right w:val="nil"/>
            </w:tcBorders>
            <w:shd w:val="clear" w:color="auto" w:fill="auto"/>
          </w:tcPr>
          <w:p w14:paraId="65523F7D" w14:textId="77777777" w:rsidR="009C2F72" w:rsidRDefault="009C2F72">
            <w:pPr>
              <w:keepNext/>
              <w:widowControl w:val="0"/>
              <w:suppressLineNumbers/>
              <w:spacing w:after="0"/>
              <w:contextualSpacing/>
              <w:jc w:val="right"/>
              <w:rPr>
                <w:rFonts w:ascii="Arial" w:hAnsi="Arial" w:cs="Arial"/>
                <w:color w:val="000000"/>
                <w:sz w:val="16"/>
                <w:szCs w:val="16"/>
              </w:rPr>
            </w:pPr>
          </w:p>
        </w:tc>
      </w:tr>
      <w:tr w:rsidR="009C2F72" w14:paraId="65523F84" w14:textId="77777777">
        <w:tc>
          <w:tcPr>
            <w:tcW w:w="4962" w:type="dxa"/>
            <w:tcBorders>
              <w:left w:val="nil"/>
            </w:tcBorders>
            <w:shd w:val="clear" w:color="auto" w:fill="auto"/>
            <w:tcMar>
              <w:left w:w="108" w:type="dxa"/>
            </w:tcMar>
          </w:tcPr>
          <w:p w14:paraId="65523F7F" w14:textId="77777777" w:rsidR="009C2F72" w:rsidRDefault="00AF522E">
            <w:pPr>
              <w:keepNext/>
              <w:widowControl w:val="0"/>
              <w:suppressLineNumbers/>
              <w:spacing w:after="0"/>
              <w:contextualSpacing/>
              <w:jc w:val="both"/>
            </w:pPr>
            <w:r>
              <w:rPr>
                <w:rFonts w:ascii="Arial" w:hAnsi="Arial" w:cs="Arial"/>
                <w:color w:val="000000"/>
                <w:sz w:val="16"/>
                <w:szCs w:val="16"/>
              </w:rPr>
              <w:t>Costo copie</w:t>
            </w:r>
          </w:p>
        </w:tc>
        <w:tc>
          <w:tcPr>
            <w:tcW w:w="991" w:type="dxa"/>
            <w:shd w:val="clear" w:color="auto" w:fill="auto"/>
            <w:tcMar>
              <w:left w:w="78" w:type="dxa"/>
            </w:tcMar>
          </w:tcPr>
          <w:p w14:paraId="65523F80"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shd w:val="clear" w:color="auto" w:fill="auto"/>
            <w:tcMar>
              <w:left w:w="78" w:type="dxa"/>
            </w:tcMar>
          </w:tcPr>
          <w:p w14:paraId="65523F81"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shd w:val="clear" w:color="auto" w:fill="D9D9D9" w:themeFill="background1" w:themeFillShade="D9"/>
            <w:tcMar>
              <w:left w:w="78" w:type="dxa"/>
            </w:tcMar>
          </w:tcPr>
          <w:p w14:paraId="65523F82"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83" w14:textId="77777777" w:rsidR="009C2F72" w:rsidRDefault="00AF522E">
            <w:pPr>
              <w:keepNext/>
              <w:widowControl w:val="0"/>
              <w:suppressLineNumbers/>
              <w:spacing w:after="0"/>
              <w:contextualSpacing/>
              <w:jc w:val="right"/>
            </w:pPr>
            <w:r>
              <w:rPr>
                <w:rFonts w:ascii="Arial" w:hAnsi="Arial" w:cs="Arial"/>
                <w:color w:val="000000"/>
                <w:sz w:val="16"/>
                <w:szCs w:val="16"/>
              </w:rPr>
              <w:t>a copia</w:t>
            </w:r>
          </w:p>
        </w:tc>
      </w:tr>
      <w:tr w:rsidR="009C2F72" w14:paraId="65523F8A" w14:textId="77777777">
        <w:tc>
          <w:tcPr>
            <w:tcW w:w="4962" w:type="dxa"/>
            <w:tcBorders>
              <w:left w:val="nil"/>
            </w:tcBorders>
            <w:shd w:val="clear" w:color="auto" w:fill="auto"/>
            <w:tcMar>
              <w:left w:w="108" w:type="dxa"/>
            </w:tcMar>
          </w:tcPr>
          <w:p w14:paraId="65523F85" w14:textId="77777777" w:rsidR="009C2F72" w:rsidRDefault="00AF522E">
            <w:pPr>
              <w:keepNext/>
              <w:widowControl w:val="0"/>
              <w:suppressLineNumbers/>
              <w:spacing w:after="0"/>
              <w:contextualSpacing/>
              <w:jc w:val="both"/>
            </w:pPr>
            <w:r>
              <w:rPr>
                <w:rFonts w:ascii="Arial" w:hAnsi="Arial" w:cs="Arial"/>
                <w:color w:val="000000"/>
                <w:sz w:val="16"/>
                <w:szCs w:val="16"/>
              </w:rPr>
              <w:t>Costo Fax ( fino a 2 fogli)</w:t>
            </w:r>
          </w:p>
        </w:tc>
        <w:tc>
          <w:tcPr>
            <w:tcW w:w="991" w:type="dxa"/>
            <w:shd w:val="clear" w:color="auto" w:fill="auto"/>
            <w:tcMar>
              <w:left w:w="78" w:type="dxa"/>
            </w:tcMar>
          </w:tcPr>
          <w:p w14:paraId="65523F86"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shd w:val="clear" w:color="auto" w:fill="auto"/>
            <w:tcMar>
              <w:left w:w="78" w:type="dxa"/>
            </w:tcMar>
          </w:tcPr>
          <w:p w14:paraId="65523F87"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shd w:val="clear" w:color="auto" w:fill="D9D9D9" w:themeFill="background1" w:themeFillShade="D9"/>
            <w:tcMar>
              <w:left w:w="78" w:type="dxa"/>
            </w:tcMar>
          </w:tcPr>
          <w:p w14:paraId="65523F88"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89" w14:textId="77777777" w:rsidR="009C2F72" w:rsidRDefault="00AF522E">
            <w:pPr>
              <w:keepNext/>
              <w:widowControl w:val="0"/>
              <w:suppressLineNumbers/>
              <w:spacing w:after="0"/>
              <w:contextualSpacing/>
              <w:jc w:val="right"/>
            </w:pPr>
            <w:r>
              <w:rPr>
                <w:rFonts w:ascii="Arial" w:hAnsi="Arial" w:cs="Arial"/>
                <w:color w:val="000000"/>
                <w:sz w:val="16"/>
                <w:szCs w:val="16"/>
              </w:rPr>
              <w:t>A fax</w:t>
            </w:r>
          </w:p>
        </w:tc>
      </w:tr>
      <w:tr w:rsidR="009C2F72" w14:paraId="65523F90" w14:textId="77777777">
        <w:tc>
          <w:tcPr>
            <w:tcW w:w="4962" w:type="dxa"/>
            <w:tcBorders>
              <w:left w:val="nil"/>
            </w:tcBorders>
            <w:shd w:val="clear" w:color="auto" w:fill="auto"/>
            <w:tcMar>
              <w:left w:w="108" w:type="dxa"/>
            </w:tcMar>
          </w:tcPr>
          <w:p w14:paraId="65523F8B" w14:textId="77777777" w:rsidR="009C2F72" w:rsidRDefault="00AF522E">
            <w:pPr>
              <w:keepNext/>
              <w:widowControl w:val="0"/>
              <w:suppressLineNumbers/>
              <w:spacing w:after="0"/>
              <w:contextualSpacing/>
              <w:jc w:val="both"/>
            </w:pPr>
            <w:r>
              <w:rPr>
                <w:rFonts w:ascii="Arial" w:hAnsi="Arial" w:cs="Arial"/>
                <w:color w:val="000000"/>
                <w:sz w:val="16"/>
                <w:szCs w:val="16"/>
              </w:rPr>
              <w:t>Invio comunicazioni condominiali ordinarie (bolli esclusi)</w:t>
            </w:r>
          </w:p>
        </w:tc>
        <w:tc>
          <w:tcPr>
            <w:tcW w:w="991" w:type="dxa"/>
            <w:shd w:val="clear" w:color="auto" w:fill="auto"/>
            <w:tcMar>
              <w:left w:w="78" w:type="dxa"/>
            </w:tcMar>
          </w:tcPr>
          <w:p w14:paraId="65523F8C"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shd w:val="clear" w:color="auto" w:fill="auto"/>
            <w:tcMar>
              <w:left w:w="78" w:type="dxa"/>
            </w:tcMar>
          </w:tcPr>
          <w:p w14:paraId="65523F8D"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shd w:val="clear" w:color="auto" w:fill="D9D9D9" w:themeFill="background1" w:themeFillShade="D9"/>
            <w:tcMar>
              <w:left w:w="78" w:type="dxa"/>
            </w:tcMar>
          </w:tcPr>
          <w:p w14:paraId="65523F8E"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8F" w14:textId="77777777" w:rsidR="009C2F72" w:rsidRDefault="00AF522E">
            <w:pPr>
              <w:keepNext/>
              <w:widowControl w:val="0"/>
              <w:suppressLineNumbers/>
              <w:spacing w:after="0"/>
              <w:contextualSpacing/>
              <w:jc w:val="right"/>
            </w:pPr>
            <w:r>
              <w:rPr>
                <w:rFonts w:ascii="Arial" w:hAnsi="Arial" w:cs="Arial"/>
                <w:color w:val="000000"/>
                <w:sz w:val="16"/>
                <w:szCs w:val="16"/>
              </w:rPr>
              <w:t>a busta</w:t>
            </w:r>
          </w:p>
        </w:tc>
      </w:tr>
      <w:tr w:rsidR="009C2F72" w14:paraId="65523F96" w14:textId="77777777">
        <w:tc>
          <w:tcPr>
            <w:tcW w:w="4962" w:type="dxa"/>
            <w:tcBorders>
              <w:left w:val="nil"/>
            </w:tcBorders>
            <w:shd w:val="clear" w:color="auto" w:fill="auto"/>
            <w:tcMar>
              <w:left w:w="108" w:type="dxa"/>
            </w:tcMar>
          </w:tcPr>
          <w:p w14:paraId="65523F91" w14:textId="77777777" w:rsidR="009C2F72" w:rsidRDefault="00AF522E">
            <w:pPr>
              <w:keepNext/>
              <w:widowControl w:val="0"/>
              <w:suppressLineNumbers/>
              <w:spacing w:after="0"/>
              <w:contextualSpacing/>
              <w:jc w:val="both"/>
            </w:pPr>
            <w:r>
              <w:rPr>
                <w:rFonts w:ascii="Arial" w:hAnsi="Arial" w:cs="Arial"/>
                <w:color w:val="000000"/>
                <w:sz w:val="16"/>
                <w:szCs w:val="16"/>
              </w:rPr>
              <w:t>Invio comunicazioni condominiali straordinarie (bolli esclusi)</w:t>
            </w:r>
          </w:p>
        </w:tc>
        <w:tc>
          <w:tcPr>
            <w:tcW w:w="991" w:type="dxa"/>
            <w:shd w:val="clear" w:color="auto" w:fill="auto"/>
            <w:tcMar>
              <w:left w:w="78" w:type="dxa"/>
            </w:tcMar>
          </w:tcPr>
          <w:p w14:paraId="65523F92"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shd w:val="clear" w:color="auto" w:fill="auto"/>
            <w:tcMar>
              <w:left w:w="78" w:type="dxa"/>
            </w:tcMar>
          </w:tcPr>
          <w:p w14:paraId="65523F93"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shd w:val="clear" w:color="auto" w:fill="D9D9D9" w:themeFill="background1" w:themeFillShade="D9"/>
            <w:tcMar>
              <w:left w:w="78" w:type="dxa"/>
            </w:tcMar>
          </w:tcPr>
          <w:p w14:paraId="65523F94"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95" w14:textId="77777777" w:rsidR="009C2F72" w:rsidRDefault="00AF522E">
            <w:pPr>
              <w:keepNext/>
              <w:widowControl w:val="0"/>
              <w:suppressLineNumbers/>
              <w:spacing w:after="0"/>
              <w:contextualSpacing/>
              <w:jc w:val="right"/>
            </w:pPr>
            <w:r>
              <w:rPr>
                <w:rFonts w:ascii="Arial" w:hAnsi="Arial" w:cs="Arial"/>
                <w:color w:val="000000"/>
                <w:sz w:val="16"/>
                <w:szCs w:val="16"/>
              </w:rPr>
              <w:t>a busta</w:t>
            </w:r>
          </w:p>
        </w:tc>
      </w:tr>
      <w:tr w:rsidR="009C2F72" w14:paraId="65523F9C" w14:textId="77777777">
        <w:tc>
          <w:tcPr>
            <w:tcW w:w="4962" w:type="dxa"/>
            <w:tcBorders>
              <w:left w:val="nil"/>
            </w:tcBorders>
            <w:shd w:val="clear" w:color="auto" w:fill="auto"/>
            <w:tcMar>
              <w:left w:w="108" w:type="dxa"/>
            </w:tcMar>
          </w:tcPr>
          <w:p w14:paraId="65523F97" w14:textId="77777777" w:rsidR="009C2F72" w:rsidRDefault="00AF522E">
            <w:pPr>
              <w:keepNext/>
              <w:widowControl w:val="0"/>
              <w:suppressLineNumbers/>
              <w:spacing w:after="0"/>
              <w:contextualSpacing/>
              <w:jc w:val="both"/>
            </w:pPr>
            <w:r>
              <w:rPr>
                <w:rFonts w:ascii="Arial" w:hAnsi="Arial" w:cs="Arial"/>
                <w:color w:val="000000"/>
                <w:sz w:val="16"/>
                <w:szCs w:val="16"/>
              </w:rPr>
              <w:t>Spese telefoniche</w:t>
            </w:r>
          </w:p>
        </w:tc>
        <w:tc>
          <w:tcPr>
            <w:tcW w:w="991" w:type="dxa"/>
            <w:shd w:val="clear" w:color="auto" w:fill="auto"/>
            <w:tcMar>
              <w:left w:w="78" w:type="dxa"/>
            </w:tcMar>
          </w:tcPr>
          <w:p w14:paraId="65523F98"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shd w:val="clear" w:color="auto" w:fill="auto"/>
            <w:tcMar>
              <w:left w:w="78" w:type="dxa"/>
            </w:tcMar>
          </w:tcPr>
          <w:p w14:paraId="65523F99"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shd w:val="clear" w:color="auto" w:fill="D9D9D9" w:themeFill="background1" w:themeFillShade="D9"/>
            <w:tcMar>
              <w:left w:w="78" w:type="dxa"/>
            </w:tcMar>
          </w:tcPr>
          <w:p w14:paraId="65523F9A"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9B" w14:textId="77777777" w:rsidR="009C2F72" w:rsidRDefault="00AF522E">
            <w:pPr>
              <w:keepNext/>
              <w:widowControl w:val="0"/>
              <w:suppressLineNumbers/>
              <w:spacing w:after="0"/>
              <w:contextualSpacing/>
              <w:jc w:val="right"/>
            </w:pPr>
            <w:r>
              <w:rPr>
                <w:rFonts w:ascii="Arial" w:hAnsi="Arial" w:cs="Arial"/>
                <w:color w:val="000000"/>
                <w:sz w:val="16"/>
                <w:szCs w:val="16"/>
              </w:rPr>
              <w:t>A condomini per anno</w:t>
            </w:r>
          </w:p>
        </w:tc>
      </w:tr>
      <w:tr w:rsidR="009C2F72" w14:paraId="65523FA2" w14:textId="77777777">
        <w:tc>
          <w:tcPr>
            <w:tcW w:w="4962" w:type="dxa"/>
            <w:tcBorders>
              <w:left w:val="nil"/>
            </w:tcBorders>
            <w:shd w:val="clear" w:color="auto" w:fill="auto"/>
            <w:tcMar>
              <w:left w:w="108" w:type="dxa"/>
            </w:tcMar>
          </w:tcPr>
          <w:p w14:paraId="65523F9D" w14:textId="77777777" w:rsidR="009C2F72" w:rsidRDefault="00AF522E">
            <w:pPr>
              <w:keepNext/>
              <w:widowControl w:val="0"/>
              <w:suppressLineNumbers/>
              <w:spacing w:after="0"/>
              <w:contextualSpacing/>
              <w:jc w:val="both"/>
            </w:pPr>
            <w:r>
              <w:rPr>
                <w:rFonts w:ascii="Arial" w:hAnsi="Arial" w:cs="Arial"/>
                <w:color w:val="000000"/>
                <w:sz w:val="16"/>
                <w:szCs w:val="16"/>
              </w:rPr>
              <w:t>Cancelleria</w:t>
            </w:r>
          </w:p>
        </w:tc>
        <w:tc>
          <w:tcPr>
            <w:tcW w:w="991" w:type="dxa"/>
            <w:shd w:val="clear" w:color="auto" w:fill="auto"/>
            <w:tcMar>
              <w:left w:w="78" w:type="dxa"/>
            </w:tcMar>
          </w:tcPr>
          <w:p w14:paraId="65523F9E"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shd w:val="clear" w:color="auto" w:fill="auto"/>
            <w:tcMar>
              <w:left w:w="78" w:type="dxa"/>
            </w:tcMar>
          </w:tcPr>
          <w:p w14:paraId="65523F9F"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shd w:val="clear" w:color="auto" w:fill="D9D9D9" w:themeFill="background1" w:themeFillShade="D9"/>
            <w:tcMar>
              <w:left w:w="78" w:type="dxa"/>
            </w:tcMar>
          </w:tcPr>
          <w:p w14:paraId="65523FA0"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A1" w14:textId="77777777" w:rsidR="009C2F72" w:rsidRDefault="00AF522E">
            <w:pPr>
              <w:keepNext/>
              <w:widowControl w:val="0"/>
              <w:suppressLineNumbers/>
              <w:spacing w:after="0"/>
              <w:contextualSpacing/>
              <w:jc w:val="right"/>
            </w:pPr>
            <w:r>
              <w:rPr>
                <w:rFonts w:ascii="Arial" w:hAnsi="Arial" w:cs="Arial"/>
                <w:color w:val="000000"/>
                <w:sz w:val="16"/>
                <w:szCs w:val="16"/>
              </w:rPr>
              <w:t>per anno</w:t>
            </w:r>
          </w:p>
        </w:tc>
      </w:tr>
      <w:tr w:rsidR="009C2F72" w14:paraId="65523FA8" w14:textId="77777777">
        <w:tc>
          <w:tcPr>
            <w:tcW w:w="4962" w:type="dxa"/>
            <w:tcBorders>
              <w:left w:val="nil"/>
            </w:tcBorders>
            <w:shd w:val="clear" w:color="auto" w:fill="auto"/>
            <w:tcMar>
              <w:left w:w="108" w:type="dxa"/>
            </w:tcMar>
          </w:tcPr>
          <w:p w14:paraId="65523FA3" w14:textId="77777777" w:rsidR="009C2F72" w:rsidRDefault="00AF522E">
            <w:pPr>
              <w:keepNext/>
              <w:widowControl w:val="0"/>
              <w:suppressLineNumbers/>
              <w:spacing w:after="0"/>
              <w:contextualSpacing/>
              <w:jc w:val="both"/>
            </w:pPr>
            <w:r>
              <w:rPr>
                <w:rFonts w:ascii="Arial" w:hAnsi="Arial" w:cs="Arial"/>
                <w:color w:val="000000"/>
                <w:sz w:val="16"/>
                <w:szCs w:val="16"/>
              </w:rPr>
              <w:t>suddivisione delle spese tra proprietario e conduttore</w:t>
            </w:r>
          </w:p>
        </w:tc>
        <w:tc>
          <w:tcPr>
            <w:tcW w:w="991" w:type="dxa"/>
            <w:shd w:val="clear" w:color="auto" w:fill="auto"/>
            <w:tcMar>
              <w:left w:w="78" w:type="dxa"/>
            </w:tcMar>
          </w:tcPr>
          <w:p w14:paraId="65523FA4"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A5"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A6"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A7" w14:textId="77777777" w:rsidR="009C2F72" w:rsidRDefault="00AF522E">
            <w:pPr>
              <w:keepNext/>
              <w:widowControl w:val="0"/>
              <w:suppressLineNumbers/>
              <w:spacing w:after="0"/>
              <w:contextualSpacing/>
              <w:jc w:val="right"/>
            </w:pPr>
            <w:r>
              <w:rPr>
                <w:rFonts w:ascii="Arial" w:hAnsi="Arial" w:cs="Arial"/>
                <w:color w:val="000000"/>
                <w:sz w:val="16"/>
                <w:szCs w:val="16"/>
              </w:rPr>
              <w:t>a riparto e per soggetto</w:t>
            </w:r>
          </w:p>
        </w:tc>
      </w:tr>
      <w:tr w:rsidR="009C2F72" w14:paraId="65523FAE" w14:textId="77777777">
        <w:tc>
          <w:tcPr>
            <w:tcW w:w="4962" w:type="dxa"/>
            <w:tcBorders>
              <w:left w:val="nil"/>
              <w:right w:val="nil"/>
            </w:tcBorders>
            <w:shd w:val="clear" w:color="auto" w:fill="auto"/>
          </w:tcPr>
          <w:p w14:paraId="65523FA9"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1" w:type="dxa"/>
            <w:tcBorders>
              <w:left w:val="nil"/>
              <w:right w:val="nil"/>
            </w:tcBorders>
            <w:shd w:val="clear" w:color="auto" w:fill="auto"/>
          </w:tcPr>
          <w:p w14:paraId="65523FAA"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tcBorders>
              <w:left w:val="nil"/>
              <w:right w:val="nil"/>
            </w:tcBorders>
            <w:shd w:val="clear" w:color="auto" w:fill="auto"/>
          </w:tcPr>
          <w:p w14:paraId="65523FAB"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tcBorders>
              <w:left w:val="nil"/>
              <w:right w:val="nil"/>
            </w:tcBorders>
            <w:shd w:val="clear" w:color="auto" w:fill="auto"/>
          </w:tcPr>
          <w:p w14:paraId="65523FAC"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left w:val="nil"/>
              <w:right w:val="nil"/>
            </w:tcBorders>
            <w:shd w:val="clear" w:color="auto" w:fill="auto"/>
          </w:tcPr>
          <w:p w14:paraId="65523FAD" w14:textId="77777777" w:rsidR="009C2F72" w:rsidRDefault="009C2F72">
            <w:pPr>
              <w:keepNext/>
              <w:widowControl w:val="0"/>
              <w:suppressLineNumbers/>
              <w:spacing w:after="0"/>
              <w:contextualSpacing/>
              <w:jc w:val="right"/>
              <w:rPr>
                <w:rFonts w:ascii="Arial" w:hAnsi="Arial" w:cs="Arial"/>
                <w:color w:val="000000"/>
                <w:sz w:val="16"/>
                <w:szCs w:val="16"/>
              </w:rPr>
            </w:pPr>
          </w:p>
        </w:tc>
      </w:tr>
      <w:tr w:rsidR="009C2F72" w14:paraId="65523FB4" w14:textId="77777777">
        <w:tc>
          <w:tcPr>
            <w:tcW w:w="4962" w:type="dxa"/>
            <w:tcBorders>
              <w:left w:val="nil"/>
            </w:tcBorders>
            <w:shd w:val="clear" w:color="auto" w:fill="auto"/>
            <w:tcMar>
              <w:left w:w="108" w:type="dxa"/>
            </w:tcMar>
          </w:tcPr>
          <w:p w14:paraId="65523FAF" w14:textId="77777777" w:rsidR="009C2F72" w:rsidRDefault="00AF522E">
            <w:pPr>
              <w:keepNext/>
              <w:widowControl w:val="0"/>
              <w:suppressLineNumbers/>
              <w:spacing w:after="0"/>
              <w:contextualSpacing/>
              <w:jc w:val="both"/>
            </w:pPr>
            <w:r>
              <w:rPr>
                <w:rFonts w:ascii="Arial" w:hAnsi="Arial" w:cs="Arial"/>
                <w:color w:val="000000"/>
                <w:sz w:val="16"/>
                <w:szCs w:val="16"/>
              </w:rPr>
              <w:t>Gestione sinistri su polizza condominiale</w:t>
            </w:r>
          </w:p>
        </w:tc>
        <w:tc>
          <w:tcPr>
            <w:tcW w:w="991" w:type="dxa"/>
            <w:shd w:val="clear" w:color="auto" w:fill="auto"/>
            <w:tcMar>
              <w:left w:w="78" w:type="dxa"/>
            </w:tcMar>
          </w:tcPr>
          <w:p w14:paraId="65523FB0"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B1"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B2"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B3" w14:textId="77777777" w:rsidR="009C2F72" w:rsidRDefault="00AF522E">
            <w:pPr>
              <w:keepNext/>
              <w:widowControl w:val="0"/>
              <w:suppressLineNumbers/>
              <w:spacing w:after="0"/>
              <w:contextualSpacing/>
              <w:jc w:val="right"/>
            </w:pPr>
            <w:r>
              <w:rPr>
                <w:rFonts w:ascii="Arial" w:hAnsi="Arial" w:cs="Arial"/>
                <w:color w:val="000000"/>
                <w:sz w:val="16"/>
                <w:szCs w:val="16"/>
              </w:rPr>
              <w:t>per sinistro</w:t>
            </w:r>
          </w:p>
        </w:tc>
      </w:tr>
      <w:tr w:rsidR="009C2F72" w14:paraId="65523FBA" w14:textId="77777777">
        <w:tc>
          <w:tcPr>
            <w:tcW w:w="4962" w:type="dxa"/>
            <w:tcBorders>
              <w:left w:val="nil"/>
            </w:tcBorders>
            <w:shd w:val="clear" w:color="auto" w:fill="auto"/>
            <w:tcMar>
              <w:left w:w="108" w:type="dxa"/>
            </w:tcMar>
          </w:tcPr>
          <w:p w14:paraId="65523FB5" w14:textId="77777777" w:rsidR="009C2F72" w:rsidRDefault="00AF522E">
            <w:pPr>
              <w:pStyle w:val="Paragrafoelenco"/>
              <w:keepNext/>
              <w:widowControl w:val="0"/>
              <w:numPr>
                <w:ilvl w:val="0"/>
                <w:numId w:val="2"/>
              </w:numPr>
              <w:suppressLineNumbers/>
              <w:spacing w:after="0"/>
              <w:jc w:val="both"/>
            </w:pPr>
            <w:r>
              <w:rPr>
                <w:rFonts w:ascii="Arial" w:hAnsi="Arial" w:cs="Arial"/>
                <w:color w:val="000000"/>
                <w:sz w:val="16"/>
                <w:szCs w:val="16"/>
              </w:rPr>
              <w:t>Con un minimo di Euro</w:t>
            </w:r>
          </w:p>
        </w:tc>
        <w:tc>
          <w:tcPr>
            <w:tcW w:w="991" w:type="dxa"/>
            <w:shd w:val="clear" w:color="auto" w:fill="auto"/>
            <w:tcMar>
              <w:left w:w="78" w:type="dxa"/>
            </w:tcMar>
          </w:tcPr>
          <w:p w14:paraId="65523FB6"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B7"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B8"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B9" w14:textId="77777777" w:rsidR="009C2F72" w:rsidRDefault="00AF522E">
            <w:pPr>
              <w:keepNext/>
              <w:widowControl w:val="0"/>
              <w:suppressLineNumbers/>
              <w:spacing w:after="0"/>
              <w:contextualSpacing/>
              <w:jc w:val="right"/>
            </w:pPr>
            <w:r>
              <w:rPr>
                <w:rFonts w:ascii="Arial" w:hAnsi="Arial" w:cs="Arial"/>
                <w:color w:val="000000"/>
                <w:sz w:val="16"/>
                <w:szCs w:val="16"/>
              </w:rPr>
              <w:t>per sinistro</w:t>
            </w:r>
          </w:p>
        </w:tc>
      </w:tr>
      <w:tr w:rsidR="009C2F72" w14:paraId="65523FC0" w14:textId="77777777">
        <w:tc>
          <w:tcPr>
            <w:tcW w:w="4962" w:type="dxa"/>
            <w:tcBorders>
              <w:left w:val="nil"/>
            </w:tcBorders>
            <w:shd w:val="clear" w:color="auto" w:fill="auto"/>
            <w:tcMar>
              <w:left w:w="108" w:type="dxa"/>
            </w:tcMar>
          </w:tcPr>
          <w:p w14:paraId="65523FBB" w14:textId="77777777" w:rsidR="009C2F72" w:rsidRDefault="00AF522E">
            <w:pPr>
              <w:pStyle w:val="Paragrafoelenco"/>
              <w:keepNext/>
              <w:widowControl w:val="0"/>
              <w:numPr>
                <w:ilvl w:val="0"/>
                <w:numId w:val="2"/>
              </w:numPr>
              <w:suppressLineNumbers/>
              <w:spacing w:after="0"/>
              <w:jc w:val="both"/>
            </w:pPr>
            <w:r>
              <w:rPr>
                <w:rFonts w:ascii="Arial" w:hAnsi="Arial" w:cs="Arial"/>
                <w:color w:val="000000"/>
                <w:sz w:val="16"/>
                <w:szCs w:val="16"/>
              </w:rPr>
              <w:t>Con un massimo di Euro</w:t>
            </w:r>
          </w:p>
        </w:tc>
        <w:tc>
          <w:tcPr>
            <w:tcW w:w="991" w:type="dxa"/>
            <w:shd w:val="clear" w:color="auto" w:fill="auto"/>
            <w:tcMar>
              <w:left w:w="78" w:type="dxa"/>
            </w:tcMar>
          </w:tcPr>
          <w:p w14:paraId="65523FBC"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BD"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BE"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BF" w14:textId="77777777" w:rsidR="009C2F72" w:rsidRDefault="00AF522E">
            <w:pPr>
              <w:keepNext/>
              <w:widowControl w:val="0"/>
              <w:suppressLineNumbers/>
              <w:spacing w:after="0"/>
              <w:contextualSpacing/>
              <w:jc w:val="right"/>
            </w:pPr>
            <w:r>
              <w:rPr>
                <w:rFonts w:ascii="Arial" w:hAnsi="Arial" w:cs="Arial"/>
                <w:color w:val="000000"/>
                <w:sz w:val="16"/>
                <w:szCs w:val="16"/>
              </w:rPr>
              <w:t>per sinistro</w:t>
            </w:r>
          </w:p>
        </w:tc>
      </w:tr>
      <w:tr w:rsidR="009C2F72" w14:paraId="65523FC6" w14:textId="77777777">
        <w:tc>
          <w:tcPr>
            <w:tcW w:w="4962" w:type="dxa"/>
            <w:tcBorders>
              <w:left w:val="nil"/>
              <w:right w:val="nil"/>
            </w:tcBorders>
            <w:shd w:val="clear" w:color="auto" w:fill="auto"/>
          </w:tcPr>
          <w:p w14:paraId="65523FC1"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1" w:type="dxa"/>
            <w:tcBorders>
              <w:left w:val="nil"/>
              <w:right w:val="nil"/>
            </w:tcBorders>
            <w:shd w:val="clear" w:color="auto" w:fill="auto"/>
          </w:tcPr>
          <w:p w14:paraId="65523FC2"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1" w:type="dxa"/>
            <w:tcBorders>
              <w:left w:val="nil"/>
              <w:right w:val="nil"/>
            </w:tcBorders>
            <w:shd w:val="clear" w:color="auto" w:fill="auto"/>
          </w:tcPr>
          <w:p w14:paraId="65523FC3"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2" w:type="dxa"/>
            <w:tcBorders>
              <w:left w:val="nil"/>
              <w:right w:val="nil"/>
            </w:tcBorders>
            <w:shd w:val="clear" w:color="auto" w:fill="auto"/>
          </w:tcPr>
          <w:p w14:paraId="65523FC4"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1811" w:type="dxa"/>
            <w:tcBorders>
              <w:left w:val="nil"/>
              <w:right w:val="nil"/>
            </w:tcBorders>
            <w:shd w:val="clear" w:color="auto" w:fill="auto"/>
          </w:tcPr>
          <w:p w14:paraId="65523FC5" w14:textId="77777777" w:rsidR="009C2F72" w:rsidRDefault="009C2F72">
            <w:pPr>
              <w:keepNext/>
              <w:widowControl w:val="0"/>
              <w:suppressLineNumbers/>
              <w:spacing w:after="0"/>
              <w:contextualSpacing/>
              <w:jc w:val="both"/>
              <w:rPr>
                <w:rFonts w:ascii="Arial" w:hAnsi="Arial" w:cs="Arial"/>
                <w:color w:val="000000"/>
                <w:sz w:val="16"/>
                <w:szCs w:val="16"/>
              </w:rPr>
            </w:pPr>
          </w:p>
        </w:tc>
      </w:tr>
      <w:tr w:rsidR="009C2F72" w14:paraId="65523FCC" w14:textId="77777777">
        <w:tc>
          <w:tcPr>
            <w:tcW w:w="4962" w:type="dxa"/>
            <w:tcBorders>
              <w:left w:val="nil"/>
            </w:tcBorders>
            <w:shd w:val="clear" w:color="auto" w:fill="auto"/>
            <w:tcMar>
              <w:left w:w="108" w:type="dxa"/>
            </w:tcMar>
          </w:tcPr>
          <w:p w14:paraId="65523FC7" w14:textId="77777777" w:rsidR="009C2F72" w:rsidRDefault="00AF522E">
            <w:pPr>
              <w:keepNext/>
              <w:widowControl w:val="0"/>
              <w:suppressLineNumbers/>
              <w:spacing w:after="0"/>
              <w:contextualSpacing/>
              <w:jc w:val="both"/>
            </w:pPr>
            <w:r>
              <w:rPr>
                <w:rFonts w:ascii="Arial" w:hAnsi="Arial" w:cs="Arial"/>
                <w:color w:val="000000"/>
                <w:sz w:val="16"/>
                <w:szCs w:val="16"/>
              </w:rPr>
              <w:t>Affitto sala dello Studio per assemblea Ordinaria</w:t>
            </w:r>
          </w:p>
        </w:tc>
        <w:tc>
          <w:tcPr>
            <w:tcW w:w="991" w:type="dxa"/>
            <w:shd w:val="clear" w:color="auto" w:fill="auto"/>
            <w:tcMar>
              <w:left w:w="78" w:type="dxa"/>
            </w:tcMar>
          </w:tcPr>
          <w:p w14:paraId="65523FC8"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shd w:val="clear" w:color="auto" w:fill="auto"/>
            <w:tcMar>
              <w:left w:w="78" w:type="dxa"/>
            </w:tcMar>
          </w:tcPr>
          <w:p w14:paraId="65523FC9"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shd w:val="clear" w:color="auto" w:fill="D9D9D9" w:themeFill="background1" w:themeFillShade="D9"/>
            <w:tcMar>
              <w:left w:w="78" w:type="dxa"/>
            </w:tcMar>
          </w:tcPr>
          <w:p w14:paraId="65523FCA"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CB" w14:textId="77777777" w:rsidR="009C2F72" w:rsidRDefault="00AF522E">
            <w:pPr>
              <w:keepNext/>
              <w:widowControl w:val="0"/>
              <w:suppressLineNumbers/>
              <w:spacing w:after="0"/>
              <w:contextualSpacing/>
              <w:jc w:val="right"/>
            </w:pPr>
            <w:r>
              <w:rPr>
                <w:rFonts w:ascii="Arial" w:hAnsi="Arial" w:cs="Arial"/>
                <w:color w:val="000000"/>
                <w:sz w:val="16"/>
                <w:szCs w:val="16"/>
              </w:rPr>
              <w:t>ad assemblea</w:t>
            </w:r>
          </w:p>
        </w:tc>
      </w:tr>
      <w:tr w:rsidR="009C2F72" w14:paraId="65523FD2" w14:textId="77777777">
        <w:tc>
          <w:tcPr>
            <w:tcW w:w="4962" w:type="dxa"/>
            <w:tcBorders>
              <w:left w:val="nil"/>
            </w:tcBorders>
            <w:shd w:val="clear" w:color="auto" w:fill="auto"/>
            <w:tcMar>
              <w:left w:w="108" w:type="dxa"/>
            </w:tcMar>
          </w:tcPr>
          <w:p w14:paraId="65523FCD" w14:textId="77777777" w:rsidR="009C2F72" w:rsidRDefault="00AF522E">
            <w:pPr>
              <w:keepNext/>
              <w:widowControl w:val="0"/>
              <w:suppressLineNumbers/>
              <w:spacing w:after="0"/>
              <w:contextualSpacing/>
              <w:jc w:val="both"/>
            </w:pPr>
            <w:r>
              <w:rPr>
                <w:rFonts w:ascii="Arial" w:hAnsi="Arial" w:cs="Arial"/>
                <w:color w:val="000000"/>
                <w:sz w:val="16"/>
                <w:szCs w:val="16"/>
              </w:rPr>
              <w:t>Affitto sala dello Studio per assemblea Straordinaria</w:t>
            </w:r>
          </w:p>
        </w:tc>
        <w:tc>
          <w:tcPr>
            <w:tcW w:w="991" w:type="dxa"/>
            <w:shd w:val="clear" w:color="auto" w:fill="auto"/>
            <w:tcMar>
              <w:left w:w="78" w:type="dxa"/>
            </w:tcMar>
          </w:tcPr>
          <w:p w14:paraId="65523FCE"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shd w:val="clear" w:color="auto" w:fill="auto"/>
            <w:tcMar>
              <w:left w:w="78" w:type="dxa"/>
            </w:tcMar>
          </w:tcPr>
          <w:p w14:paraId="65523FCF"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shd w:val="clear" w:color="auto" w:fill="D9D9D9" w:themeFill="background1" w:themeFillShade="D9"/>
            <w:tcMar>
              <w:left w:w="78" w:type="dxa"/>
            </w:tcMar>
          </w:tcPr>
          <w:p w14:paraId="65523FD0"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D1" w14:textId="77777777" w:rsidR="009C2F72" w:rsidRDefault="00AF522E">
            <w:pPr>
              <w:keepNext/>
              <w:widowControl w:val="0"/>
              <w:suppressLineNumbers/>
              <w:spacing w:after="0"/>
              <w:contextualSpacing/>
              <w:jc w:val="right"/>
            </w:pPr>
            <w:r>
              <w:rPr>
                <w:rFonts w:ascii="Arial" w:hAnsi="Arial" w:cs="Arial"/>
                <w:color w:val="000000"/>
                <w:sz w:val="16"/>
                <w:szCs w:val="16"/>
              </w:rPr>
              <w:t>ad assemblea</w:t>
            </w:r>
          </w:p>
        </w:tc>
      </w:tr>
      <w:tr w:rsidR="009C2F72" w14:paraId="65523FD8" w14:textId="77777777">
        <w:tc>
          <w:tcPr>
            <w:tcW w:w="4962" w:type="dxa"/>
            <w:tcBorders>
              <w:left w:val="nil"/>
              <w:right w:val="nil"/>
            </w:tcBorders>
            <w:shd w:val="clear" w:color="auto" w:fill="auto"/>
          </w:tcPr>
          <w:p w14:paraId="65523FD3" w14:textId="77777777" w:rsidR="009C2F72" w:rsidRDefault="009C2F72">
            <w:pPr>
              <w:keepNext/>
              <w:widowControl w:val="0"/>
              <w:suppressLineNumbers/>
              <w:spacing w:after="0"/>
              <w:contextualSpacing/>
              <w:jc w:val="both"/>
              <w:rPr>
                <w:rFonts w:ascii="Arial" w:hAnsi="Arial" w:cs="Arial"/>
                <w:color w:val="000000"/>
                <w:sz w:val="16"/>
                <w:szCs w:val="16"/>
              </w:rPr>
            </w:pPr>
          </w:p>
        </w:tc>
        <w:tc>
          <w:tcPr>
            <w:tcW w:w="991" w:type="dxa"/>
            <w:tcBorders>
              <w:left w:val="nil"/>
              <w:right w:val="nil"/>
            </w:tcBorders>
            <w:shd w:val="clear" w:color="auto" w:fill="auto"/>
          </w:tcPr>
          <w:p w14:paraId="65523FD4"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1" w:type="dxa"/>
            <w:tcBorders>
              <w:left w:val="nil"/>
              <w:right w:val="nil"/>
            </w:tcBorders>
            <w:shd w:val="clear" w:color="auto" w:fill="auto"/>
          </w:tcPr>
          <w:p w14:paraId="65523FD5" w14:textId="77777777" w:rsidR="009C2F72" w:rsidRDefault="009C2F72">
            <w:pPr>
              <w:keepNext/>
              <w:widowControl w:val="0"/>
              <w:suppressLineNumbers/>
              <w:spacing w:after="0"/>
              <w:contextualSpacing/>
              <w:jc w:val="right"/>
              <w:rPr>
                <w:rFonts w:ascii="Arial" w:hAnsi="Arial" w:cs="Arial"/>
                <w:color w:val="000000"/>
                <w:sz w:val="16"/>
                <w:szCs w:val="16"/>
              </w:rPr>
            </w:pPr>
          </w:p>
        </w:tc>
        <w:tc>
          <w:tcPr>
            <w:tcW w:w="992" w:type="dxa"/>
            <w:tcBorders>
              <w:left w:val="nil"/>
              <w:right w:val="nil"/>
            </w:tcBorders>
            <w:shd w:val="clear" w:color="auto" w:fill="auto"/>
          </w:tcPr>
          <w:p w14:paraId="65523FD6"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left w:val="nil"/>
              <w:right w:val="nil"/>
            </w:tcBorders>
            <w:shd w:val="clear" w:color="auto" w:fill="auto"/>
          </w:tcPr>
          <w:p w14:paraId="65523FD7" w14:textId="77777777" w:rsidR="009C2F72" w:rsidRDefault="009C2F72">
            <w:pPr>
              <w:keepNext/>
              <w:widowControl w:val="0"/>
              <w:suppressLineNumbers/>
              <w:spacing w:after="0"/>
              <w:contextualSpacing/>
              <w:jc w:val="right"/>
              <w:rPr>
                <w:rFonts w:ascii="Arial" w:hAnsi="Arial" w:cs="Arial"/>
                <w:color w:val="000000"/>
                <w:sz w:val="16"/>
                <w:szCs w:val="16"/>
              </w:rPr>
            </w:pPr>
          </w:p>
        </w:tc>
      </w:tr>
      <w:tr w:rsidR="009C2F72" w14:paraId="65523FDE" w14:textId="77777777">
        <w:tc>
          <w:tcPr>
            <w:tcW w:w="4962" w:type="dxa"/>
            <w:tcBorders>
              <w:left w:val="nil"/>
            </w:tcBorders>
            <w:shd w:val="clear" w:color="auto" w:fill="auto"/>
            <w:tcMar>
              <w:left w:w="108" w:type="dxa"/>
            </w:tcMar>
          </w:tcPr>
          <w:p w14:paraId="65523FD9" w14:textId="77777777" w:rsidR="009C2F72" w:rsidRDefault="00AF522E">
            <w:pPr>
              <w:keepNext/>
              <w:widowControl w:val="0"/>
              <w:suppressLineNumbers/>
              <w:spacing w:after="0"/>
              <w:contextualSpacing/>
              <w:jc w:val="both"/>
            </w:pPr>
            <w:r>
              <w:rPr>
                <w:rFonts w:ascii="Arial" w:hAnsi="Arial" w:cs="Arial"/>
                <w:color w:val="000000"/>
                <w:sz w:val="16"/>
                <w:szCs w:val="16"/>
              </w:rPr>
              <w:t xml:space="preserve">acquisizione Condominio </w:t>
            </w:r>
          </w:p>
        </w:tc>
        <w:tc>
          <w:tcPr>
            <w:tcW w:w="991" w:type="dxa"/>
            <w:shd w:val="clear" w:color="auto" w:fill="auto"/>
            <w:tcMar>
              <w:left w:w="78" w:type="dxa"/>
            </w:tcMar>
          </w:tcPr>
          <w:p w14:paraId="65523FDA"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DB"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DC"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DD" w14:textId="77777777" w:rsidR="009C2F72" w:rsidRDefault="00AF522E">
            <w:pPr>
              <w:keepNext/>
              <w:widowControl w:val="0"/>
              <w:suppressLineNumbers/>
              <w:spacing w:after="0"/>
              <w:contextualSpacing/>
              <w:jc w:val="right"/>
            </w:pPr>
            <w:r>
              <w:rPr>
                <w:rFonts w:ascii="Arial" w:hAnsi="Arial" w:cs="Arial"/>
                <w:color w:val="000000"/>
                <w:sz w:val="16"/>
                <w:szCs w:val="16"/>
              </w:rPr>
              <w:t>una tantum</w:t>
            </w:r>
          </w:p>
        </w:tc>
      </w:tr>
      <w:tr w:rsidR="009C2F72" w14:paraId="65523FE4" w14:textId="77777777">
        <w:tc>
          <w:tcPr>
            <w:tcW w:w="4962" w:type="dxa"/>
            <w:tcBorders>
              <w:left w:val="nil"/>
            </w:tcBorders>
            <w:shd w:val="clear" w:color="auto" w:fill="auto"/>
            <w:tcMar>
              <w:left w:w="108" w:type="dxa"/>
            </w:tcMar>
          </w:tcPr>
          <w:p w14:paraId="65523FDF" w14:textId="77777777" w:rsidR="009C2F72" w:rsidRDefault="00AF522E">
            <w:pPr>
              <w:keepNext/>
              <w:widowControl w:val="0"/>
              <w:suppressLineNumbers/>
              <w:spacing w:after="0"/>
              <w:contextualSpacing/>
              <w:jc w:val="both"/>
            </w:pPr>
            <w:r>
              <w:rPr>
                <w:rFonts w:ascii="Arial" w:hAnsi="Arial" w:cs="Arial"/>
                <w:color w:val="000000"/>
                <w:sz w:val="16"/>
                <w:szCs w:val="16"/>
              </w:rPr>
              <w:t>inserimento dati di gestione nuovo Condominio</w:t>
            </w:r>
          </w:p>
        </w:tc>
        <w:tc>
          <w:tcPr>
            <w:tcW w:w="991" w:type="dxa"/>
            <w:shd w:val="clear" w:color="auto" w:fill="auto"/>
            <w:tcMar>
              <w:left w:w="78" w:type="dxa"/>
            </w:tcMar>
          </w:tcPr>
          <w:p w14:paraId="65523FE0"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E1"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E2"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E3" w14:textId="77777777" w:rsidR="009C2F72" w:rsidRDefault="00AF522E">
            <w:pPr>
              <w:keepNext/>
              <w:widowControl w:val="0"/>
              <w:suppressLineNumbers/>
              <w:spacing w:after="0"/>
              <w:contextualSpacing/>
              <w:jc w:val="right"/>
            </w:pPr>
            <w:r>
              <w:rPr>
                <w:rFonts w:ascii="Arial" w:hAnsi="Arial" w:cs="Arial"/>
                <w:color w:val="000000"/>
                <w:sz w:val="16"/>
                <w:szCs w:val="16"/>
              </w:rPr>
              <w:t>per unità amministrata</w:t>
            </w:r>
          </w:p>
        </w:tc>
      </w:tr>
      <w:tr w:rsidR="009C2F72" w14:paraId="65523FEA" w14:textId="77777777">
        <w:tc>
          <w:tcPr>
            <w:tcW w:w="4962" w:type="dxa"/>
            <w:tcBorders>
              <w:left w:val="nil"/>
            </w:tcBorders>
            <w:shd w:val="clear" w:color="auto" w:fill="auto"/>
            <w:tcMar>
              <w:left w:w="108" w:type="dxa"/>
            </w:tcMar>
          </w:tcPr>
          <w:p w14:paraId="65523FE5" w14:textId="77777777" w:rsidR="009C2F72" w:rsidRDefault="00AF522E">
            <w:pPr>
              <w:keepNext/>
              <w:widowControl w:val="0"/>
              <w:suppressLineNumbers/>
              <w:spacing w:after="0"/>
              <w:contextualSpacing/>
              <w:jc w:val="both"/>
            </w:pPr>
            <w:r>
              <w:rPr>
                <w:rFonts w:ascii="Arial" w:hAnsi="Arial" w:cs="Arial"/>
                <w:color w:val="000000"/>
                <w:sz w:val="16"/>
                <w:szCs w:val="16"/>
              </w:rPr>
              <w:t>gestione e tenuta dell'archivio anagrafico per ogni anno</w:t>
            </w:r>
          </w:p>
        </w:tc>
        <w:tc>
          <w:tcPr>
            <w:tcW w:w="991" w:type="dxa"/>
            <w:shd w:val="clear" w:color="auto" w:fill="auto"/>
            <w:tcMar>
              <w:left w:w="78" w:type="dxa"/>
            </w:tcMar>
          </w:tcPr>
          <w:p w14:paraId="65523FE6"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E7"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E8"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E9" w14:textId="77777777" w:rsidR="009C2F72" w:rsidRDefault="00AF522E">
            <w:pPr>
              <w:keepNext/>
              <w:widowControl w:val="0"/>
              <w:suppressLineNumbers/>
              <w:spacing w:after="0"/>
              <w:contextualSpacing/>
              <w:jc w:val="right"/>
            </w:pPr>
            <w:r>
              <w:rPr>
                <w:rFonts w:ascii="Arial" w:hAnsi="Arial" w:cs="Arial"/>
                <w:color w:val="000000"/>
                <w:sz w:val="16"/>
                <w:szCs w:val="16"/>
              </w:rPr>
              <w:t>per unità amministrata</w:t>
            </w:r>
          </w:p>
        </w:tc>
      </w:tr>
      <w:tr w:rsidR="009C2F72" w14:paraId="65523FF0" w14:textId="77777777">
        <w:tc>
          <w:tcPr>
            <w:tcW w:w="4962" w:type="dxa"/>
            <w:tcBorders>
              <w:left w:val="nil"/>
            </w:tcBorders>
            <w:shd w:val="clear" w:color="auto" w:fill="auto"/>
            <w:tcMar>
              <w:left w:w="108" w:type="dxa"/>
            </w:tcMar>
          </w:tcPr>
          <w:p w14:paraId="65523FEB" w14:textId="77777777" w:rsidR="009C2F72" w:rsidRDefault="00AF522E">
            <w:pPr>
              <w:keepNext/>
              <w:widowControl w:val="0"/>
              <w:suppressLineNumbers/>
              <w:spacing w:after="0"/>
              <w:contextualSpacing/>
              <w:jc w:val="both"/>
            </w:pPr>
            <w:r>
              <w:rPr>
                <w:rFonts w:ascii="Arial" w:hAnsi="Arial" w:cs="Arial"/>
                <w:color w:val="000000"/>
                <w:sz w:val="16"/>
                <w:szCs w:val="16"/>
              </w:rPr>
              <w:t xml:space="preserve">predisposizione documentazione e trasferimento della stessa al nuovo Amministratore </w:t>
            </w:r>
          </w:p>
        </w:tc>
        <w:tc>
          <w:tcPr>
            <w:tcW w:w="991" w:type="dxa"/>
            <w:shd w:val="clear" w:color="auto" w:fill="auto"/>
            <w:tcMar>
              <w:left w:w="78" w:type="dxa"/>
            </w:tcMar>
          </w:tcPr>
          <w:p w14:paraId="65523FEC"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shd w:val="clear" w:color="auto" w:fill="auto"/>
            <w:tcMar>
              <w:left w:w="78" w:type="dxa"/>
            </w:tcMar>
          </w:tcPr>
          <w:p w14:paraId="65523FED"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shd w:val="clear" w:color="auto" w:fill="D9D9D9" w:themeFill="background1" w:themeFillShade="D9"/>
            <w:tcMar>
              <w:left w:w="78" w:type="dxa"/>
            </w:tcMar>
          </w:tcPr>
          <w:p w14:paraId="65523FEE"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shd w:val="clear" w:color="auto" w:fill="auto"/>
            <w:tcMar>
              <w:left w:w="78" w:type="dxa"/>
            </w:tcMar>
          </w:tcPr>
          <w:p w14:paraId="65523FEF" w14:textId="77777777" w:rsidR="009C2F72" w:rsidRDefault="00AF522E">
            <w:pPr>
              <w:keepNext/>
              <w:widowControl w:val="0"/>
              <w:suppressLineNumbers/>
              <w:spacing w:after="0"/>
              <w:contextualSpacing/>
              <w:jc w:val="right"/>
            </w:pPr>
            <w:r>
              <w:rPr>
                <w:rFonts w:ascii="Arial" w:hAnsi="Arial" w:cs="Arial"/>
                <w:color w:val="000000"/>
                <w:sz w:val="16"/>
                <w:szCs w:val="16"/>
              </w:rPr>
              <w:t>una tantum</w:t>
            </w:r>
          </w:p>
        </w:tc>
      </w:tr>
    </w:tbl>
    <w:p w14:paraId="65523FF1" w14:textId="77777777" w:rsidR="008A2435" w:rsidRDefault="008A2435">
      <w:r>
        <w:br w:type="page"/>
      </w:r>
    </w:p>
    <w:tbl>
      <w:tblPr>
        <w:tblStyle w:val="Grigliatabella"/>
        <w:tblW w:w="9747" w:type="dxa"/>
        <w:tblInd w:w="108" w:type="dxa"/>
        <w:tblCellMar>
          <w:left w:w="138" w:type="dxa"/>
        </w:tblCellMar>
        <w:tblLook w:val="04A0" w:firstRow="1" w:lastRow="0" w:firstColumn="1" w:lastColumn="0" w:noHBand="0" w:noVBand="1"/>
      </w:tblPr>
      <w:tblGrid>
        <w:gridCol w:w="4962"/>
        <w:gridCol w:w="991"/>
        <w:gridCol w:w="991"/>
        <w:gridCol w:w="992"/>
        <w:gridCol w:w="1811"/>
      </w:tblGrid>
      <w:tr w:rsidR="009C2F72" w14:paraId="65523FFF" w14:textId="77777777" w:rsidTr="00AF522E">
        <w:tc>
          <w:tcPr>
            <w:tcW w:w="4962" w:type="dxa"/>
            <w:tcBorders>
              <w:top w:val="nil"/>
              <w:left w:val="nil"/>
              <w:right w:val="nil"/>
            </w:tcBorders>
            <w:shd w:val="clear" w:color="auto" w:fill="auto"/>
          </w:tcPr>
          <w:p w14:paraId="65523FF2" w14:textId="77777777" w:rsidR="009C2F72" w:rsidRDefault="009C2F72">
            <w:pPr>
              <w:keepNext/>
              <w:widowControl w:val="0"/>
              <w:suppressLineNumbers/>
              <w:spacing w:after="0"/>
              <w:contextualSpacing/>
              <w:jc w:val="both"/>
              <w:rPr>
                <w:rFonts w:ascii="Arial" w:eastAsia="Calibri" w:hAnsi="Arial" w:cs="Arial"/>
                <w:color w:val="000000"/>
                <w:sz w:val="16"/>
                <w:szCs w:val="16"/>
              </w:rPr>
            </w:pPr>
          </w:p>
          <w:p w14:paraId="65523FF3" w14:textId="77777777" w:rsidR="00AF522E" w:rsidRDefault="00AF522E">
            <w:pPr>
              <w:keepNext/>
              <w:widowControl w:val="0"/>
              <w:suppressLineNumbers/>
              <w:spacing w:after="0"/>
              <w:contextualSpacing/>
              <w:jc w:val="both"/>
              <w:rPr>
                <w:rFonts w:ascii="Arial" w:eastAsia="Calibri" w:hAnsi="Arial" w:cs="Arial"/>
                <w:color w:val="000000"/>
                <w:sz w:val="16"/>
                <w:szCs w:val="16"/>
              </w:rPr>
            </w:pPr>
          </w:p>
          <w:p w14:paraId="65523FF4" w14:textId="77777777" w:rsidR="00AF522E" w:rsidRDefault="00AF522E">
            <w:pPr>
              <w:keepNext/>
              <w:widowControl w:val="0"/>
              <w:suppressLineNumbers/>
              <w:spacing w:after="0"/>
              <w:contextualSpacing/>
              <w:jc w:val="both"/>
              <w:rPr>
                <w:rFonts w:ascii="Arial" w:eastAsia="Calibri" w:hAnsi="Arial" w:cs="Arial"/>
                <w:color w:val="000000"/>
                <w:sz w:val="16"/>
                <w:szCs w:val="16"/>
              </w:rPr>
            </w:pPr>
          </w:p>
          <w:p w14:paraId="65523FF5" w14:textId="77777777" w:rsidR="00AF522E" w:rsidRDefault="00AF522E">
            <w:pPr>
              <w:keepNext/>
              <w:widowControl w:val="0"/>
              <w:suppressLineNumbers/>
              <w:spacing w:after="0"/>
              <w:contextualSpacing/>
              <w:jc w:val="both"/>
              <w:rPr>
                <w:rFonts w:ascii="Arial" w:eastAsia="Calibri" w:hAnsi="Arial" w:cs="Arial"/>
                <w:color w:val="000000"/>
                <w:sz w:val="16"/>
                <w:szCs w:val="16"/>
              </w:rPr>
            </w:pPr>
          </w:p>
          <w:p w14:paraId="65523FF6" w14:textId="77777777" w:rsidR="00AF522E" w:rsidRDefault="00AF522E">
            <w:pPr>
              <w:keepNext/>
              <w:widowControl w:val="0"/>
              <w:suppressLineNumbers/>
              <w:spacing w:after="0"/>
              <w:contextualSpacing/>
              <w:jc w:val="both"/>
              <w:rPr>
                <w:rFonts w:ascii="Arial" w:eastAsia="Calibri" w:hAnsi="Arial" w:cs="Arial"/>
                <w:color w:val="000000"/>
                <w:sz w:val="16"/>
                <w:szCs w:val="16"/>
              </w:rPr>
            </w:pPr>
          </w:p>
          <w:p w14:paraId="65523FF7" w14:textId="77777777" w:rsidR="00AF522E" w:rsidRDefault="00AF522E">
            <w:pPr>
              <w:keepNext/>
              <w:widowControl w:val="0"/>
              <w:suppressLineNumbers/>
              <w:spacing w:after="0"/>
              <w:contextualSpacing/>
              <w:jc w:val="both"/>
              <w:rPr>
                <w:rFonts w:ascii="Arial" w:eastAsia="Calibri" w:hAnsi="Arial" w:cs="Arial"/>
                <w:color w:val="000000"/>
                <w:sz w:val="16"/>
                <w:szCs w:val="16"/>
              </w:rPr>
            </w:pPr>
          </w:p>
          <w:p w14:paraId="65523FF8" w14:textId="77777777" w:rsidR="00AF522E" w:rsidRDefault="00AF522E">
            <w:pPr>
              <w:keepNext/>
              <w:widowControl w:val="0"/>
              <w:suppressLineNumbers/>
              <w:spacing w:after="0"/>
              <w:contextualSpacing/>
              <w:jc w:val="both"/>
              <w:rPr>
                <w:rFonts w:ascii="Arial" w:eastAsia="Calibri" w:hAnsi="Arial" w:cs="Arial"/>
                <w:color w:val="000000"/>
                <w:sz w:val="16"/>
                <w:szCs w:val="16"/>
              </w:rPr>
            </w:pPr>
          </w:p>
          <w:p w14:paraId="65523FF9" w14:textId="77777777" w:rsidR="00AF522E" w:rsidRDefault="00AF522E">
            <w:pPr>
              <w:keepNext/>
              <w:widowControl w:val="0"/>
              <w:suppressLineNumbers/>
              <w:spacing w:after="0"/>
              <w:contextualSpacing/>
              <w:jc w:val="both"/>
              <w:rPr>
                <w:rFonts w:ascii="Arial" w:eastAsia="Calibri" w:hAnsi="Arial" w:cs="Arial"/>
                <w:color w:val="000000"/>
                <w:sz w:val="16"/>
                <w:szCs w:val="16"/>
              </w:rPr>
            </w:pPr>
          </w:p>
          <w:p w14:paraId="65523FFA" w14:textId="77777777" w:rsidR="009C2F72" w:rsidRDefault="00AF522E">
            <w:pPr>
              <w:widowControl w:val="0"/>
              <w:suppressLineNumbers/>
              <w:spacing w:after="0"/>
              <w:contextualSpacing/>
              <w:jc w:val="both"/>
              <w:rPr>
                <w:rFonts w:ascii="Arial" w:eastAsia="Calibri" w:hAnsi="Arial" w:cs="Arial"/>
                <w:color w:val="000000"/>
                <w:sz w:val="16"/>
                <w:szCs w:val="16"/>
              </w:rPr>
            </w:pPr>
            <w:r>
              <w:rPr>
                <w:rFonts w:ascii="Arial" w:eastAsia="Calibri" w:hAnsi="Arial" w:cs="Arial"/>
                <w:color w:val="000000"/>
                <w:sz w:val="16"/>
                <w:szCs w:val="16"/>
              </w:rPr>
              <w:t>sono comunque dovuti</w:t>
            </w:r>
          </w:p>
        </w:tc>
        <w:tc>
          <w:tcPr>
            <w:tcW w:w="991" w:type="dxa"/>
            <w:tcBorders>
              <w:top w:val="nil"/>
              <w:left w:val="nil"/>
              <w:right w:val="nil"/>
            </w:tcBorders>
            <w:shd w:val="clear" w:color="auto" w:fill="auto"/>
          </w:tcPr>
          <w:p w14:paraId="65523FFB" w14:textId="77777777" w:rsidR="009C2F72" w:rsidRDefault="009C2F72">
            <w:pPr>
              <w:keepNext/>
              <w:widowControl w:val="0"/>
              <w:suppressLineNumbers/>
              <w:spacing w:after="0"/>
              <w:contextualSpacing/>
              <w:jc w:val="right"/>
              <w:rPr>
                <w:rFonts w:ascii="Arial" w:eastAsia="Calibri" w:hAnsi="Arial" w:cs="Arial"/>
                <w:color w:val="000000"/>
                <w:sz w:val="16"/>
                <w:szCs w:val="16"/>
              </w:rPr>
            </w:pPr>
          </w:p>
        </w:tc>
        <w:tc>
          <w:tcPr>
            <w:tcW w:w="991" w:type="dxa"/>
            <w:tcBorders>
              <w:top w:val="nil"/>
              <w:left w:val="nil"/>
              <w:right w:val="nil"/>
            </w:tcBorders>
            <w:shd w:val="clear" w:color="auto" w:fill="auto"/>
          </w:tcPr>
          <w:p w14:paraId="65523FFC" w14:textId="77777777" w:rsidR="009C2F72" w:rsidRDefault="009C2F72">
            <w:pPr>
              <w:keepNext/>
              <w:widowControl w:val="0"/>
              <w:suppressLineNumbers/>
              <w:spacing w:after="0"/>
              <w:contextualSpacing/>
              <w:jc w:val="right"/>
              <w:rPr>
                <w:rFonts w:ascii="Arial" w:eastAsia="Calibri" w:hAnsi="Arial" w:cs="Arial"/>
                <w:color w:val="000000"/>
                <w:sz w:val="16"/>
                <w:szCs w:val="16"/>
              </w:rPr>
            </w:pPr>
          </w:p>
        </w:tc>
        <w:tc>
          <w:tcPr>
            <w:tcW w:w="992" w:type="dxa"/>
            <w:tcBorders>
              <w:top w:val="nil"/>
              <w:left w:val="nil"/>
              <w:right w:val="nil"/>
            </w:tcBorders>
            <w:shd w:val="clear" w:color="auto" w:fill="FFFFFF"/>
          </w:tcPr>
          <w:p w14:paraId="65523FFD" w14:textId="77777777" w:rsidR="009C2F72" w:rsidRDefault="009C2F72">
            <w:pPr>
              <w:keepNext/>
              <w:widowControl w:val="0"/>
              <w:suppressLineNumbers/>
              <w:spacing w:after="0"/>
              <w:contextualSpacing/>
              <w:jc w:val="right"/>
              <w:rPr>
                <w:rFonts w:ascii="Arial" w:eastAsia="Calibri" w:hAnsi="Arial" w:cs="Arial"/>
                <w:b/>
                <w:i/>
                <w:color w:val="000000"/>
                <w:sz w:val="16"/>
                <w:szCs w:val="16"/>
              </w:rPr>
            </w:pPr>
          </w:p>
        </w:tc>
        <w:tc>
          <w:tcPr>
            <w:tcW w:w="1811" w:type="dxa"/>
            <w:tcBorders>
              <w:top w:val="nil"/>
              <w:left w:val="nil"/>
              <w:right w:val="nil"/>
            </w:tcBorders>
            <w:shd w:val="clear" w:color="auto" w:fill="auto"/>
          </w:tcPr>
          <w:p w14:paraId="65523FFE" w14:textId="77777777" w:rsidR="009C2F72" w:rsidRDefault="009C2F72">
            <w:pPr>
              <w:keepNext/>
              <w:widowControl w:val="0"/>
              <w:suppressLineNumbers/>
              <w:spacing w:after="0"/>
              <w:contextualSpacing/>
              <w:jc w:val="right"/>
              <w:rPr>
                <w:rFonts w:ascii="Arial" w:eastAsia="Calibri" w:hAnsi="Arial" w:cs="Arial"/>
                <w:color w:val="000000"/>
                <w:sz w:val="16"/>
                <w:szCs w:val="16"/>
              </w:rPr>
            </w:pPr>
          </w:p>
        </w:tc>
      </w:tr>
      <w:tr w:rsidR="009C2F72" w14:paraId="65524005" w14:textId="77777777">
        <w:tc>
          <w:tcPr>
            <w:tcW w:w="4962" w:type="dxa"/>
            <w:tcBorders>
              <w:top w:val="nil"/>
              <w:left w:val="nil"/>
            </w:tcBorders>
            <w:shd w:val="clear" w:color="auto" w:fill="auto"/>
            <w:tcMar>
              <w:left w:w="108" w:type="dxa"/>
            </w:tcMar>
          </w:tcPr>
          <w:p w14:paraId="65524000" w14:textId="77777777" w:rsidR="009C2F72" w:rsidRDefault="00AF522E">
            <w:pPr>
              <w:keepNext/>
              <w:widowControl w:val="0"/>
              <w:suppressLineNumbers/>
              <w:spacing w:after="0"/>
              <w:contextualSpacing/>
              <w:jc w:val="both"/>
            </w:pPr>
            <w:r>
              <w:rPr>
                <w:rFonts w:ascii="Arial" w:hAnsi="Arial" w:cs="Arial"/>
                <w:color w:val="000000"/>
                <w:sz w:val="16"/>
                <w:szCs w:val="16"/>
              </w:rPr>
              <w:t>il costo per le copie richieste dai condomini, che dovrà tenere conto dell’attività necessaria ad estrarle</w:t>
            </w:r>
          </w:p>
        </w:tc>
        <w:tc>
          <w:tcPr>
            <w:tcW w:w="991" w:type="dxa"/>
            <w:tcBorders>
              <w:top w:val="nil"/>
            </w:tcBorders>
            <w:shd w:val="clear" w:color="auto" w:fill="auto"/>
            <w:tcMar>
              <w:left w:w="78" w:type="dxa"/>
            </w:tcMar>
          </w:tcPr>
          <w:p w14:paraId="65524001"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tcBorders>
              <w:top w:val="nil"/>
            </w:tcBorders>
            <w:shd w:val="clear" w:color="auto" w:fill="auto"/>
            <w:tcMar>
              <w:left w:w="78" w:type="dxa"/>
            </w:tcMar>
          </w:tcPr>
          <w:p w14:paraId="65524002"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tcBorders>
              <w:top w:val="nil"/>
            </w:tcBorders>
            <w:shd w:val="clear" w:color="auto" w:fill="D9D9D9" w:themeFill="background1" w:themeFillShade="D9"/>
            <w:tcMar>
              <w:left w:w="78" w:type="dxa"/>
            </w:tcMar>
          </w:tcPr>
          <w:p w14:paraId="65524003"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top w:val="nil"/>
            </w:tcBorders>
            <w:shd w:val="clear" w:color="auto" w:fill="auto"/>
            <w:tcMar>
              <w:left w:w="78" w:type="dxa"/>
            </w:tcMar>
          </w:tcPr>
          <w:p w14:paraId="65524004" w14:textId="77777777" w:rsidR="009C2F72" w:rsidRDefault="009C2F72">
            <w:pPr>
              <w:keepNext/>
              <w:widowControl w:val="0"/>
              <w:suppressLineNumbers/>
              <w:spacing w:after="0"/>
              <w:contextualSpacing/>
              <w:jc w:val="right"/>
              <w:rPr>
                <w:rFonts w:ascii="Arial" w:hAnsi="Arial" w:cs="Arial"/>
                <w:color w:val="000000"/>
                <w:sz w:val="16"/>
                <w:szCs w:val="16"/>
              </w:rPr>
            </w:pPr>
          </w:p>
        </w:tc>
      </w:tr>
      <w:tr w:rsidR="009C2F72" w14:paraId="6552400B" w14:textId="77777777">
        <w:tc>
          <w:tcPr>
            <w:tcW w:w="4962" w:type="dxa"/>
            <w:tcBorders>
              <w:top w:val="nil"/>
              <w:left w:val="nil"/>
            </w:tcBorders>
            <w:shd w:val="clear" w:color="auto" w:fill="auto"/>
            <w:tcMar>
              <w:left w:w="108" w:type="dxa"/>
            </w:tcMar>
          </w:tcPr>
          <w:p w14:paraId="65524006" w14:textId="77777777" w:rsidR="009C2F72" w:rsidRDefault="00AF522E">
            <w:pPr>
              <w:keepNext/>
              <w:widowControl w:val="0"/>
              <w:suppressLineNumbers/>
              <w:spacing w:after="0"/>
              <w:contextualSpacing/>
              <w:jc w:val="both"/>
            </w:pPr>
            <w:r>
              <w:rPr>
                <w:rFonts w:ascii="Arial" w:hAnsi="Arial" w:cs="Arial"/>
                <w:color w:val="000000"/>
                <w:sz w:val="16"/>
                <w:szCs w:val="16"/>
              </w:rPr>
              <w:t>il rimborso per le trasferte</w:t>
            </w:r>
          </w:p>
        </w:tc>
        <w:tc>
          <w:tcPr>
            <w:tcW w:w="991" w:type="dxa"/>
            <w:tcBorders>
              <w:top w:val="nil"/>
            </w:tcBorders>
            <w:shd w:val="clear" w:color="auto" w:fill="auto"/>
            <w:tcMar>
              <w:left w:w="78" w:type="dxa"/>
            </w:tcMar>
          </w:tcPr>
          <w:p w14:paraId="65524007"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tcBorders>
              <w:top w:val="nil"/>
            </w:tcBorders>
            <w:shd w:val="clear" w:color="auto" w:fill="auto"/>
            <w:tcMar>
              <w:left w:w="78" w:type="dxa"/>
            </w:tcMar>
          </w:tcPr>
          <w:p w14:paraId="65524008"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tcBorders>
              <w:top w:val="nil"/>
            </w:tcBorders>
            <w:shd w:val="clear" w:color="auto" w:fill="D9D9D9" w:themeFill="background1" w:themeFillShade="D9"/>
            <w:tcMar>
              <w:left w:w="78" w:type="dxa"/>
            </w:tcMar>
          </w:tcPr>
          <w:p w14:paraId="65524009"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top w:val="nil"/>
            </w:tcBorders>
            <w:shd w:val="clear" w:color="auto" w:fill="auto"/>
            <w:tcMar>
              <w:left w:w="78" w:type="dxa"/>
            </w:tcMar>
          </w:tcPr>
          <w:p w14:paraId="6552400A" w14:textId="77777777" w:rsidR="009C2F72" w:rsidRDefault="009C2F72">
            <w:pPr>
              <w:keepNext/>
              <w:widowControl w:val="0"/>
              <w:suppressLineNumbers/>
              <w:spacing w:after="0"/>
              <w:contextualSpacing/>
              <w:jc w:val="right"/>
            </w:pPr>
          </w:p>
        </w:tc>
      </w:tr>
      <w:tr w:rsidR="009C2F72" w14:paraId="65524011" w14:textId="77777777">
        <w:tc>
          <w:tcPr>
            <w:tcW w:w="4962" w:type="dxa"/>
            <w:tcBorders>
              <w:top w:val="nil"/>
              <w:left w:val="nil"/>
            </w:tcBorders>
            <w:shd w:val="clear" w:color="auto" w:fill="auto"/>
            <w:tcMar>
              <w:left w:w="108" w:type="dxa"/>
            </w:tcMar>
          </w:tcPr>
          <w:p w14:paraId="6552400C" w14:textId="77777777" w:rsidR="009C2F72" w:rsidRDefault="00AF522E">
            <w:pPr>
              <w:keepNext/>
              <w:widowControl w:val="0"/>
              <w:suppressLineNumbers/>
              <w:spacing w:after="0"/>
              <w:contextualSpacing/>
              <w:jc w:val="both"/>
            </w:pPr>
            <w:r>
              <w:rPr>
                <w:rFonts w:ascii="Arial" w:hAnsi="Arial" w:cs="Arial"/>
                <w:color w:val="000000"/>
                <w:sz w:val="16"/>
                <w:szCs w:val="16"/>
              </w:rPr>
              <w:t>la collaborazione per la redazione di contratti</w:t>
            </w:r>
          </w:p>
        </w:tc>
        <w:tc>
          <w:tcPr>
            <w:tcW w:w="991" w:type="dxa"/>
            <w:tcBorders>
              <w:top w:val="nil"/>
            </w:tcBorders>
            <w:shd w:val="clear" w:color="auto" w:fill="auto"/>
            <w:tcMar>
              <w:left w:w="78" w:type="dxa"/>
            </w:tcMar>
          </w:tcPr>
          <w:p w14:paraId="6552400D"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tcBorders>
              <w:top w:val="nil"/>
            </w:tcBorders>
            <w:shd w:val="clear" w:color="auto" w:fill="auto"/>
            <w:tcMar>
              <w:left w:w="78" w:type="dxa"/>
            </w:tcMar>
          </w:tcPr>
          <w:p w14:paraId="6552400E"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tcBorders>
              <w:top w:val="nil"/>
            </w:tcBorders>
            <w:shd w:val="clear" w:color="auto" w:fill="D9D9D9" w:themeFill="background1" w:themeFillShade="D9"/>
            <w:tcMar>
              <w:left w:w="78" w:type="dxa"/>
            </w:tcMar>
          </w:tcPr>
          <w:p w14:paraId="6552400F"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top w:val="nil"/>
            </w:tcBorders>
            <w:shd w:val="clear" w:color="auto" w:fill="auto"/>
            <w:tcMar>
              <w:left w:w="78" w:type="dxa"/>
            </w:tcMar>
          </w:tcPr>
          <w:p w14:paraId="65524010" w14:textId="77777777" w:rsidR="009C2F72" w:rsidRDefault="009C2F72">
            <w:pPr>
              <w:keepNext/>
              <w:widowControl w:val="0"/>
              <w:suppressLineNumbers/>
              <w:spacing w:after="0"/>
              <w:contextualSpacing/>
              <w:jc w:val="right"/>
            </w:pPr>
          </w:p>
        </w:tc>
      </w:tr>
      <w:tr w:rsidR="009C2F72" w14:paraId="65524017" w14:textId="77777777">
        <w:tc>
          <w:tcPr>
            <w:tcW w:w="4962" w:type="dxa"/>
            <w:tcBorders>
              <w:top w:val="nil"/>
              <w:left w:val="nil"/>
            </w:tcBorders>
            <w:shd w:val="clear" w:color="auto" w:fill="auto"/>
            <w:tcMar>
              <w:left w:w="108" w:type="dxa"/>
            </w:tcMar>
          </w:tcPr>
          <w:p w14:paraId="65524012" w14:textId="77777777" w:rsidR="009C2F72" w:rsidRDefault="00AF522E">
            <w:pPr>
              <w:keepNext/>
              <w:widowControl w:val="0"/>
              <w:suppressLineNumbers/>
              <w:spacing w:after="0"/>
              <w:contextualSpacing/>
              <w:jc w:val="both"/>
            </w:pPr>
            <w:r>
              <w:rPr>
                <w:rFonts w:ascii="Arial" w:hAnsi="Arial" w:cs="Arial"/>
                <w:color w:val="000000"/>
                <w:sz w:val="16"/>
                <w:szCs w:val="16"/>
              </w:rPr>
              <w:t>la collaborazione e la consultazione con tecnici, legali o professionisti in genere</w:t>
            </w:r>
          </w:p>
        </w:tc>
        <w:tc>
          <w:tcPr>
            <w:tcW w:w="991" w:type="dxa"/>
            <w:tcBorders>
              <w:top w:val="nil"/>
            </w:tcBorders>
            <w:shd w:val="clear" w:color="auto" w:fill="auto"/>
            <w:tcMar>
              <w:left w:w="78" w:type="dxa"/>
            </w:tcMar>
          </w:tcPr>
          <w:p w14:paraId="65524013"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tcBorders>
              <w:top w:val="nil"/>
            </w:tcBorders>
            <w:shd w:val="clear" w:color="auto" w:fill="auto"/>
            <w:tcMar>
              <w:left w:w="78" w:type="dxa"/>
            </w:tcMar>
          </w:tcPr>
          <w:p w14:paraId="65524014"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tcBorders>
              <w:top w:val="nil"/>
            </w:tcBorders>
            <w:shd w:val="clear" w:color="auto" w:fill="D9D9D9" w:themeFill="background1" w:themeFillShade="D9"/>
            <w:tcMar>
              <w:left w:w="78" w:type="dxa"/>
            </w:tcMar>
          </w:tcPr>
          <w:p w14:paraId="65524015"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top w:val="nil"/>
            </w:tcBorders>
            <w:shd w:val="clear" w:color="auto" w:fill="auto"/>
            <w:tcMar>
              <w:left w:w="78" w:type="dxa"/>
            </w:tcMar>
          </w:tcPr>
          <w:p w14:paraId="65524016" w14:textId="77777777" w:rsidR="009C2F72" w:rsidRDefault="009C2F72">
            <w:pPr>
              <w:keepNext/>
              <w:widowControl w:val="0"/>
              <w:suppressLineNumbers/>
              <w:spacing w:after="0"/>
              <w:contextualSpacing/>
              <w:jc w:val="right"/>
            </w:pPr>
          </w:p>
        </w:tc>
      </w:tr>
      <w:tr w:rsidR="009C2F72" w14:paraId="6552401D" w14:textId="77777777">
        <w:tc>
          <w:tcPr>
            <w:tcW w:w="4962" w:type="dxa"/>
            <w:tcBorders>
              <w:top w:val="nil"/>
              <w:left w:val="nil"/>
            </w:tcBorders>
            <w:shd w:val="clear" w:color="auto" w:fill="auto"/>
            <w:tcMar>
              <w:left w:w="108" w:type="dxa"/>
            </w:tcMar>
          </w:tcPr>
          <w:p w14:paraId="65524018" w14:textId="77777777" w:rsidR="009C2F72" w:rsidRDefault="00AF522E">
            <w:pPr>
              <w:keepNext/>
              <w:widowControl w:val="0"/>
              <w:suppressLineNumbers/>
              <w:spacing w:after="0"/>
              <w:contextualSpacing/>
              <w:jc w:val="both"/>
            </w:pPr>
            <w:r>
              <w:rPr>
                <w:rFonts w:ascii="Arial" w:hAnsi="Arial" w:cs="Arial"/>
                <w:color w:val="000000"/>
                <w:sz w:val="16"/>
                <w:szCs w:val="16"/>
              </w:rPr>
              <w:t>la redazione del regolamento di condominio o la sua revisione</w:t>
            </w:r>
          </w:p>
        </w:tc>
        <w:tc>
          <w:tcPr>
            <w:tcW w:w="991" w:type="dxa"/>
            <w:tcBorders>
              <w:top w:val="nil"/>
            </w:tcBorders>
            <w:shd w:val="clear" w:color="auto" w:fill="auto"/>
            <w:tcMar>
              <w:left w:w="78" w:type="dxa"/>
            </w:tcMar>
          </w:tcPr>
          <w:p w14:paraId="65524019"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tcBorders>
              <w:top w:val="nil"/>
            </w:tcBorders>
            <w:shd w:val="clear" w:color="auto" w:fill="auto"/>
            <w:tcMar>
              <w:left w:w="78" w:type="dxa"/>
            </w:tcMar>
          </w:tcPr>
          <w:p w14:paraId="6552401A"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tcBorders>
              <w:top w:val="nil"/>
            </w:tcBorders>
            <w:shd w:val="clear" w:color="auto" w:fill="D9D9D9" w:themeFill="background1" w:themeFillShade="D9"/>
            <w:tcMar>
              <w:left w:w="78" w:type="dxa"/>
            </w:tcMar>
          </w:tcPr>
          <w:p w14:paraId="6552401B"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top w:val="nil"/>
            </w:tcBorders>
            <w:shd w:val="clear" w:color="auto" w:fill="auto"/>
            <w:tcMar>
              <w:left w:w="78" w:type="dxa"/>
            </w:tcMar>
          </w:tcPr>
          <w:p w14:paraId="6552401C" w14:textId="77777777" w:rsidR="009C2F72" w:rsidRDefault="009C2F72">
            <w:pPr>
              <w:keepNext/>
              <w:widowControl w:val="0"/>
              <w:suppressLineNumbers/>
              <w:spacing w:after="0"/>
              <w:contextualSpacing/>
              <w:jc w:val="right"/>
            </w:pPr>
          </w:p>
        </w:tc>
      </w:tr>
      <w:tr w:rsidR="009C2F72" w14:paraId="65524023" w14:textId="77777777">
        <w:tc>
          <w:tcPr>
            <w:tcW w:w="4962" w:type="dxa"/>
            <w:tcBorders>
              <w:top w:val="nil"/>
              <w:left w:val="nil"/>
            </w:tcBorders>
            <w:shd w:val="clear" w:color="auto" w:fill="auto"/>
            <w:tcMar>
              <w:left w:w="108" w:type="dxa"/>
            </w:tcMar>
          </w:tcPr>
          <w:p w14:paraId="6552401E" w14:textId="77777777" w:rsidR="009C2F72" w:rsidRDefault="00AF522E">
            <w:pPr>
              <w:keepNext/>
              <w:widowControl w:val="0"/>
              <w:suppressLineNumbers/>
              <w:spacing w:after="0"/>
              <w:contextualSpacing/>
              <w:jc w:val="both"/>
            </w:pPr>
            <w:r>
              <w:rPr>
                <w:rFonts w:ascii="Arial" w:hAnsi="Arial" w:cs="Arial"/>
                <w:color w:val="000000"/>
                <w:sz w:val="16"/>
                <w:szCs w:val="16"/>
              </w:rPr>
              <w:t>la revisione della contabilità di anni di gestione precedenti all’assunzione del mandato</w:t>
            </w:r>
          </w:p>
        </w:tc>
        <w:tc>
          <w:tcPr>
            <w:tcW w:w="991" w:type="dxa"/>
            <w:tcBorders>
              <w:top w:val="nil"/>
            </w:tcBorders>
            <w:shd w:val="clear" w:color="auto" w:fill="auto"/>
            <w:tcMar>
              <w:left w:w="78" w:type="dxa"/>
            </w:tcMar>
          </w:tcPr>
          <w:p w14:paraId="6552401F"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1" w:type="dxa"/>
            <w:tcBorders>
              <w:top w:val="nil"/>
            </w:tcBorders>
            <w:shd w:val="clear" w:color="auto" w:fill="auto"/>
            <w:tcMar>
              <w:left w:w="78" w:type="dxa"/>
            </w:tcMar>
          </w:tcPr>
          <w:p w14:paraId="65524020" w14:textId="77777777" w:rsidR="009C2F72" w:rsidRDefault="009C2F72">
            <w:pPr>
              <w:keepNext/>
              <w:widowControl w:val="0"/>
              <w:suppressLineNumbers/>
              <w:spacing w:after="0"/>
              <w:contextualSpacing/>
              <w:jc w:val="right"/>
              <w:rPr>
                <w:rFonts w:ascii="Arial" w:hAnsi="Arial" w:cs="Arial"/>
                <w:i/>
                <w:color w:val="000000"/>
                <w:sz w:val="16"/>
                <w:szCs w:val="16"/>
              </w:rPr>
            </w:pPr>
          </w:p>
        </w:tc>
        <w:tc>
          <w:tcPr>
            <w:tcW w:w="992" w:type="dxa"/>
            <w:tcBorders>
              <w:top w:val="nil"/>
            </w:tcBorders>
            <w:shd w:val="clear" w:color="auto" w:fill="D9D9D9" w:themeFill="background1" w:themeFillShade="D9"/>
            <w:tcMar>
              <w:left w:w="78" w:type="dxa"/>
            </w:tcMar>
          </w:tcPr>
          <w:p w14:paraId="65524021" w14:textId="77777777" w:rsidR="009C2F72" w:rsidRDefault="009C2F72">
            <w:pPr>
              <w:keepNext/>
              <w:widowControl w:val="0"/>
              <w:suppressLineNumbers/>
              <w:spacing w:after="0"/>
              <w:contextualSpacing/>
              <w:jc w:val="right"/>
              <w:rPr>
                <w:rFonts w:ascii="Arial" w:hAnsi="Arial" w:cs="Arial"/>
                <w:b/>
                <w:i/>
                <w:color w:val="000000"/>
                <w:sz w:val="16"/>
                <w:szCs w:val="16"/>
              </w:rPr>
            </w:pPr>
          </w:p>
        </w:tc>
        <w:tc>
          <w:tcPr>
            <w:tcW w:w="1811" w:type="dxa"/>
            <w:tcBorders>
              <w:top w:val="nil"/>
            </w:tcBorders>
            <w:shd w:val="clear" w:color="auto" w:fill="auto"/>
            <w:tcMar>
              <w:left w:w="78" w:type="dxa"/>
            </w:tcMar>
          </w:tcPr>
          <w:p w14:paraId="65524022" w14:textId="77777777" w:rsidR="009C2F72" w:rsidRDefault="009C2F72">
            <w:pPr>
              <w:keepNext/>
              <w:widowControl w:val="0"/>
              <w:suppressLineNumbers/>
              <w:spacing w:after="0"/>
              <w:contextualSpacing/>
              <w:jc w:val="right"/>
            </w:pPr>
          </w:p>
        </w:tc>
      </w:tr>
    </w:tbl>
    <w:p w14:paraId="65524024" w14:textId="77777777" w:rsidR="009C2F72" w:rsidRDefault="009C2F72">
      <w:pPr>
        <w:pStyle w:val="Corpodeltesto"/>
      </w:pPr>
    </w:p>
    <w:tbl>
      <w:tblPr>
        <w:tblStyle w:val="Grigliatabella"/>
        <w:tblW w:w="9747" w:type="dxa"/>
        <w:tblInd w:w="108" w:type="dxa"/>
        <w:tblCellMar>
          <w:left w:w="138" w:type="dxa"/>
        </w:tblCellMar>
        <w:tblLook w:val="04A0" w:firstRow="1" w:lastRow="0" w:firstColumn="1" w:lastColumn="0" w:noHBand="0" w:noVBand="1"/>
      </w:tblPr>
      <w:tblGrid>
        <w:gridCol w:w="993"/>
        <w:gridCol w:w="425"/>
        <w:gridCol w:w="1276"/>
        <w:gridCol w:w="7053"/>
      </w:tblGrid>
      <w:tr w:rsidR="009C2F72" w14:paraId="65524028" w14:textId="77777777">
        <w:tc>
          <w:tcPr>
            <w:tcW w:w="1418" w:type="dxa"/>
            <w:gridSpan w:val="2"/>
            <w:tcBorders>
              <w:top w:val="nil"/>
              <w:left w:val="nil"/>
              <w:bottom w:val="nil"/>
              <w:right w:val="nil"/>
            </w:tcBorders>
            <w:shd w:val="clear" w:color="auto" w:fill="auto"/>
          </w:tcPr>
          <w:p w14:paraId="65524025" w14:textId="77777777" w:rsidR="009C2F72" w:rsidRDefault="00AF522E">
            <w:pPr>
              <w:keepNext/>
              <w:widowControl w:val="0"/>
              <w:suppressLineNumbers/>
              <w:spacing w:after="0"/>
              <w:contextualSpacing/>
              <w:jc w:val="both"/>
            </w:pPr>
            <w:r>
              <w:rPr>
                <w:rFonts w:ascii="Arial" w:hAnsi="Arial" w:cs="Arial"/>
                <w:color w:val="000000"/>
                <w:sz w:val="20"/>
                <w:szCs w:val="20"/>
              </w:rPr>
              <w:t xml:space="preserve">Li ,     </w:t>
            </w:r>
          </w:p>
        </w:tc>
        <w:tc>
          <w:tcPr>
            <w:tcW w:w="1276" w:type="dxa"/>
            <w:tcBorders>
              <w:top w:val="nil"/>
              <w:left w:val="nil"/>
              <w:right w:val="nil"/>
            </w:tcBorders>
            <w:shd w:val="clear" w:color="auto" w:fill="F2F2F2" w:themeFill="background1" w:themeFillShade="F2"/>
          </w:tcPr>
          <w:p w14:paraId="65524026" w14:textId="77777777" w:rsidR="009C2F72" w:rsidRDefault="009C2F72">
            <w:pPr>
              <w:keepNext/>
              <w:widowControl w:val="0"/>
              <w:suppressLineNumbers/>
              <w:spacing w:after="0"/>
              <w:contextualSpacing/>
              <w:rPr>
                <w:rFonts w:ascii="Arial" w:hAnsi="Arial" w:cs="Arial"/>
                <w:i/>
                <w:color w:val="000000"/>
                <w:sz w:val="20"/>
                <w:szCs w:val="20"/>
              </w:rPr>
            </w:pPr>
          </w:p>
        </w:tc>
        <w:tc>
          <w:tcPr>
            <w:tcW w:w="7053" w:type="dxa"/>
            <w:tcBorders>
              <w:top w:val="nil"/>
              <w:left w:val="nil"/>
              <w:bottom w:val="nil"/>
              <w:right w:val="nil"/>
            </w:tcBorders>
            <w:shd w:val="clear" w:color="auto" w:fill="auto"/>
          </w:tcPr>
          <w:p w14:paraId="65524027" w14:textId="77777777" w:rsidR="009C2F72" w:rsidRDefault="009C2F72">
            <w:pPr>
              <w:keepNext/>
              <w:widowControl w:val="0"/>
              <w:suppressLineNumbers/>
              <w:spacing w:after="0"/>
              <w:contextualSpacing/>
              <w:jc w:val="right"/>
              <w:rPr>
                <w:rFonts w:ascii="Arial" w:hAnsi="Arial" w:cs="Arial"/>
                <w:i/>
                <w:color w:val="000000"/>
                <w:sz w:val="20"/>
                <w:szCs w:val="20"/>
              </w:rPr>
            </w:pPr>
          </w:p>
        </w:tc>
      </w:tr>
      <w:tr w:rsidR="009C2F72" w14:paraId="6552402C" w14:textId="77777777">
        <w:tc>
          <w:tcPr>
            <w:tcW w:w="993" w:type="dxa"/>
            <w:tcBorders>
              <w:top w:val="nil"/>
              <w:left w:val="nil"/>
              <w:bottom w:val="nil"/>
              <w:right w:val="nil"/>
            </w:tcBorders>
            <w:shd w:val="clear" w:color="auto" w:fill="auto"/>
          </w:tcPr>
          <w:p w14:paraId="65524029" w14:textId="77777777" w:rsidR="009C2F72" w:rsidRDefault="009C2F72">
            <w:pPr>
              <w:keepNext/>
              <w:widowControl w:val="0"/>
              <w:suppressLineNumbers/>
              <w:spacing w:after="0"/>
              <w:contextualSpacing/>
              <w:jc w:val="both"/>
              <w:rPr>
                <w:rFonts w:ascii="Arial" w:hAnsi="Arial" w:cs="Arial"/>
                <w:color w:val="000000"/>
                <w:sz w:val="20"/>
                <w:szCs w:val="20"/>
              </w:rPr>
            </w:pPr>
          </w:p>
        </w:tc>
        <w:tc>
          <w:tcPr>
            <w:tcW w:w="1701" w:type="dxa"/>
            <w:gridSpan w:val="2"/>
            <w:tcBorders>
              <w:top w:val="nil"/>
              <w:left w:val="nil"/>
              <w:bottom w:val="nil"/>
              <w:right w:val="nil"/>
            </w:tcBorders>
            <w:shd w:val="clear" w:color="auto" w:fill="auto"/>
          </w:tcPr>
          <w:p w14:paraId="6552402A" w14:textId="77777777" w:rsidR="009C2F72" w:rsidRDefault="009C2F72">
            <w:pPr>
              <w:keepNext/>
              <w:widowControl w:val="0"/>
              <w:suppressLineNumbers/>
              <w:spacing w:after="0"/>
              <w:contextualSpacing/>
              <w:rPr>
                <w:rFonts w:ascii="Arial" w:hAnsi="Arial" w:cs="Arial"/>
                <w:i/>
                <w:color w:val="000000"/>
                <w:sz w:val="20"/>
                <w:szCs w:val="20"/>
              </w:rPr>
            </w:pPr>
          </w:p>
        </w:tc>
        <w:tc>
          <w:tcPr>
            <w:tcW w:w="7053" w:type="dxa"/>
            <w:tcBorders>
              <w:top w:val="nil"/>
              <w:left w:val="nil"/>
              <w:bottom w:val="nil"/>
              <w:right w:val="nil"/>
            </w:tcBorders>
            <w:shd w:val="clear" w:color="auto" w:fill="auto"/>
          </w:tcPr>
          <w:p w14:paraId="6552402B" w14:textId="77777777" w:rsidR="009C2F72" w:rsidRDefault="009C2F72">
            <w:pPr>
              <w:keepNext/>
              <w:widowControl w:val="0"/>
              <w:suppressLineNumbers/>
              <w:spacing w:after="0"/>
              <w:contextualSpacing/>
              <w:jc w:val="right"/>
              <w:rPr>
                <w:rFonts w:ascii="Arial" w:hAnsi="Arial" w:cs="Arial"/>
                <w:i/>
                <w:color w:val="000000"/>
                <w:sz w:val="20"/>
                <w:szCs w:val="20"/>
              </w:rPr>
            </w:pPr>
          </w:p>
        </w:tc>
      </w:tr>
      <w:tr w:rsidR="009C2F72" w14:paraId="65524030" w14:textId="77777777">
        <w:tc>
          <w:tcPr>
            <w:tcW w:w="993" w:type="dxa"/>
            <w:tcBorders>
              <w:top w:val="nil"/>
              <w:left w:val="nil"/>
              <w:bottom w:val="nil"/>
              <w:right w:val="nil"/>
            </w:tcBorders>
            <w:shd w:val="clear" w:color="auto" w:fill="auto"/>
          </w:tcPr>
          <w:p w14:paraId="6552402D" w14:textId="77777777" w:rsidR="009C2F72" w:rsidRDefault="009C2F72">
            <w:pPr>
              <w:keepNext/>
              <w:widowControl w:val="0"/>
              <w:suppressLineNumbers/>
              <w:spacing w:after="0"/>
              <w:contextualSpacing/>
              <w:jc w:val="both"/>
              <w:rPr>
                <w:rFonts w:ascii="Arial" w:hAnsi="Arial" w:cs="Arial"/>
                <w:color w:val="000000"/>
                <w:sz w:val="20"/>
                <w:szCs w:val="20"/>
              </w:rPr>
            </w:pPr>
          </w:p>
        </w:tc>
        <w:tc>
          <w:tcPr>
            <w:tcW w:w="1701" w:type="dxa"/>
            <w:gridSpan w:val="2"/>
            <w:tcBorders>
              <w:top w:val="nil"/>
              <w:left w:val="nil"/>
              <w:bottom w:val="nil"/>
              <w:right w:val="nil"/>
            </w:tcBorders>
            <w:shd w:val="clear" w:color="auto" w:fill="auto"/>
          </w:tcPr>
          <w:p w14:paraId="6552402E" w14:textId="77777777" w:rsidR="009C2F72" w:rsidRDefault="009C2F72">
            <w:pPr>
              <w:keepNext/>
              <w:widowControl w:val="0"/>
              <w:suppressLineNumbers/>
              <w:spacing w:after="0"/>
              <w:contextualSpacing/>
              <w:jc w:val="right"/>
              <w:rPr>
                <w:rFonts w:ascii="Arial" w:hAnsi="Arial" w:cs="Arial"/>
                <w:color w:val="000000"/>
                <w:sz w:val="20"/>
                <w:szCs w:val="20"/>
              </w:rPr>
            </w:pPr>
          </w:p>
        </w:tc>
        <w:tc>
          <w:tcPr>
            <w:tcW w:w="7053" w:type="dxa"/>
            <w:tcBorders>
              <w:top w:val="nil"/>
              <w:left w:val="nil"/>
              <w:bottom w:val="nil"/>
              <w:right w:val="nil"/>
            </w:tcBorders>
            <w:shd w:val="clear" w:color="auto" w:fill="auto"/>
          </w:tcPr>
          <w:p w14:paraId="6552402F" w14:textId="77777777" w:rsidR="009C2F72" w:rsidRDefault="009C2F72">
            <w:pPr>
              <w:keepNext/>
              <w:widowControl w:val="0"/>
              <w:suppressLineNumbers/>
              <w:spacing w:after="0"/>
              <w:contextualSpacing/>
              <w:jc w:val="right"/>
              <w:rPr>
                <w:rFonts w:ascii="Arial" w:hAnsi="Arial" w:cs="Arial"/>
                <w:color w:val="000000"/>
                <w:sz w:val="20"/>
                <w:szCs w:val="20"/>
              </w:rPr>
            </w:pPr>
          </w:p>
        </w:tc>
      </w:tr>
      <w:tr w:rsidR="009C2F72" w14:paraId="65524033" w14:textId="77777777">
        <w:tc>
          <w:tcPr>
            <w:tcW w:w="2694" w:type="dxa"/>
            <w:gridSpan w:val="3"/>
            <w:tcBorders>
              <w:top w:val="nil"/>
              <w:left w:val="nil"/>
              <w:bottom w:val="nil"/>
              <w:right w:val="nil"/>
            </w:tcBorders>
            <w:shd w:val="clear" w:color="auto" w:fill="auto"/>
          </w:tcPr>
          <w:p w14:paraId="65524031" w14:textId="77777777" w:rsidR="009C2F72" w:rsidRDefault="00AF522E">
            <w:pPr>
              <w:keepNext/>
              <w:widowControl w:val="0"/>
              <w:suppressLineNumbers/>
              <w:spacing w:after="0"/>
              <w:contextualSpacing/>
            </w:pPr>
            <w:r>
              <w:rPr>
                <w:rFonts w:ascii="Arial" w:hAnsi="Arial" w:cs="Arial"/>
                <w:color w:val="000000"/>
                <w:sz w:val="20"/>
                <w:szCs w:val="20"/>
              </w:rPr>
              <w:t>L’Amministratore</w:t>
            </w:r>
          </w:p>
        </w:tc>
        <w:tc>
          <w:tcPr>
            <w:tcW w:w="7053" w:type="dxa"/>
            <w:tcBorders>
              <w:top w:val="nil"/>
              <w:left w:val="nil"/>
              <w:right w:val="nil"/>
            </w:tcBorders>
            <w:shd w:val="clear" w:color="auto" w:fill="F2F2F2" w:themeFill="background1" w:themeFillShade="F2"/>
          </w:tcPr>
          <w:p w14:paraId="65524032" w14:textId="77777777" w:rsidR="009C2F72" w:rsidRDefault="009C2F72">
            <w:pPr>
              <w:keepNext/>
              <w:widowControl w:val="0"/>
              <w:suppressLineNumbers/>
              <w:spacing w:after="0"/>
              <w:contextualSpacing/>
              <w:rPr>
                <w:rFonts w:ascii="Arial" w:hAnsi="Arial" w:cs="Arial"/>
                <w:color w:val="000000"/>
                <w:sz w:val="20"/>
                <w:szCs w:val="20"/>
              </w:rPr>
            </w:pPr>
          </w:p>
        </w:tc>
      </w:tr>
      <w:tr w:rsidR="009C2F72" w14:paraId="65524037" w14:textId="77777777">
        <w:tc>
          <w:tcPr>
            <w:tcW w:w="993" w:type="dxa"/>
            <w:tcBorders>
              <w:top w:val="nil"/>
              <w:left w:val="nil"/>
              <w:bottom w:val="nil"/>
              <w:right w:val="nil"/>
            </w:tcBorders>
            <w:shd w:val="clear" w:color="auto" w:fill="auto"/>
          </w:tcPr>
          <w:p w14:paraId="65524034" w14:textId="77777777" w:rsidR="009C2F72" w:rsidRDefault="009C2F72">
            <w:pPr>
              <w:keepNext/>
              <w:widowControl w:val="0"/>
              <w:suppressLineNumbers/>
              <w:spacing w:after="0"/>
              <w:contextualSpacing/>
              <w:rPr>
                <w:rFonts w:ascii="Arial" w:hAnsi="Arial" w:cs="Arial"/>
                <w:color w:val="000000"/>
                <w:sz w:val="20"/>
                <w:szCs w:val="20"/>
              </w:rPr>
            </w:pPr>
          </w:p>
        </w:tc>
        <w:tc>
          <w:tcPr>
            <w:tcW w:w="1701" w:type="dxa"/>
            <w:gridSpan w:val="2"/>
            <w:tcBorders>
              <w:top w:val="nil"/>
              <w:left w:val="nil"/>
              <w:bottom w:val="nil"/>
              <w:right w:val="nil"/>
            </w:tcBorders>
            <w:shd w:val="clear" w:color="auto" w:fill="auto"/>
          </w:tcPr>
          <w:p w14:paraId="65524035" w14:textId="77777777" w:rsidR="009C2F72" w:rsidRDefault="009C2F72">
            <w:pPr>
              <w:keepNext/>
              <w:widowControl w:val="0"/>
              <w:suppressLineNumbers/>
              <w:spacing w:after="0"/>
              <w:contextualSpacing/>
              <w:rPr>
                <w:rFonts w:ascii="Arial" w:hAnsi="Arial" w:cs="Arial"/>
                <w:color w:val="000000"/>
                <w:sz w:val="20"/>
                <w:szCs w:val="20"/>
              </w:rPr>
            </w:pPr>
          </w:p>
        </w:tc>
        <w:tc>
          <w:tcPr>
            <w:tcW w:w="7053" w:type="dxa"/>
            <w:tcBorders>
              <w:top w:val="nil"/>
              <w:left w:val="nil"/>
              <w:bottom w:val="nil"/>
              <w:right w:val="nil"/>
            </w:tcBorders>
            <w:shd w:val="clear" w:color="auto" w:fill="auto"/>
          </w:tcPr>
          <w:p w14:paraId="65524036" w14:textId="77777777" w:rsidR="009C2F72" w:rsidRDefault="00AF522E">
            <w:pPr>
              <w:keepNext/>
              <w:widowControl w:val="0"/>
              <w:suppressLineNumbers/>
              <w:spacing w:after="0"/>
              <w:contextualSpacing/>
              <w:jc w:val="center"/>
            </w:pPr>
            <w:bookmarkStart w:id="2" w:name="__DdeLink__848_1675045396"/>
            <w:bookmarkEnd w:id="2"/>
            <w:r>
              <w:rPr>
                <w:rFonts w:ascii="Arial" w:hAnsi="Arial" w:cs="Arial"/>
                <w:i/>
                <w:color w:val="000000"/>
                <w:sz w:val="16"/>
                <w:szCs w:val="16"/>
              </w:rPr>
              <w:t>Firma</w:t>
            </w:r>
          </w:p>
        </w:tc>
      </w:tr>
      <w:tr w:rsidR="009C2F72" w14:paraId="6552403B" w14:textId="77777777">
        <w:tc>
          <w:tcPr>
            <w:tcW w:w="993" w:type="dxa"/>
            <w:tcBorders>
              <w:top w:val="nil"/>
              <w:left w:val="nil"/>
              <w:bottom w:val="nil"/>
              <w:right w:val="nil"/>
            </w:tcBorders>
            <w:shd w:val="clear" w:color="auto" w:fill="auto"/>
          </w:tcPr>
          <w:p w14:paraId="65524038" w14:textId="77777777" w:rsidR="009C2F72" w:rsidRDefault="009C2F72">
            <w:pPr>
              <w:keepNext/>
              <w:widowControl w:val="0"/>
              <w:suppressLineNumbers/>
              <w:spacing w:after="0"/>
              <w:contextualSpacing/>
              <w:rPr>
                <w:rFonts w:ascii="Arial" w:hAnsi="Arial" w:cs="Arial"/>
                <w:color w:val="000000"/>
                <w:sz w:val="20"/>
                <w:szCs w:val="20"/>
              </w:rPr>
            </w:pPr>
          </w:p>
        </w:tc>
        <w:tc>
          <w:tcPr>
            <w:tcW w:w="1701" w:type="dxa"/>
            <w:gridSpan w:val="2"/>
            <w:tcBorders>
              <w:top w:val="nil"/>
              <w:left w:val="nil"/>
              <w:bottom w:val="nil"/>
              <w:right w:val="nil"/>
            </w:tcBorders>
            <w:shd w:val="clear" w:color="auto" w:fill="auto"/>
          </w:tcPr>
          <w:p w14:paraId="65524039" w14:textId="77777777" w:rsidR="009C2F72" w:rsidRDefault="009C2F72">
            <w:pPr>
              <w:keepNext/>
              <w:widowControl w:val="0"/>
              <w:suppressLineNumbers/>
              <w:spacing w:after="0"/>
              <w:contextualSpacing/>
              <w:rPr>
                <w:rFonts w:ascii="Arial" w:hAnsi="Arial" w:cs="Arial"/>
                <w:color w:val="000000"/>
                <w:sz w:val="20"/>
                <w:szCs w:val="20"/>
              </w:rPr>
            </w:pPr>
          </w:p>
        </w:tc>
        <w:tc>
          <w:tcPr>
            <w:tcW w:w="7053" w:type="dxa"/>
            <w:tcBorders>
              <w:top w:val="nil"/>
              <w:left w:val="nil"/>
              <w:bottom w:val="nil"/>
              <w:right w:val="nil"/>
            </w:tcBorders>
            <w:shd w:val="clear" w:color="auto" w:fill="auto"/>
          </w:tcPr>
          <w:p w14:paraId="6552403A" w14:textId="77777777" w:rsidR="009C2F72" w:rsidRDefault="009C2F72">
            <w:pPr>
              <w:keepNext/>
              <w:widowControl w:val="0"/>
              <w:suppressLineNumbers/>
              <w:spacing w:after="0"/>
              <w:contextualSpacing/>
              <w:rPr>
                <w:rFonts w:ascii="Arial" w:hAnsi="Arial" w:cs="Arial"/>
                <w:i/>
                <w:color w:val="000000"/>
                <w:sz w:val="16"/>
                <w:szCs w:val="16"/>
              </w:rPr>
            </w:pPr>
          </w:p>
        </w:tc>
      </w:tr>
      <w:tr w:rsidR="009C2F72" w14:paraId="6552403E" w14:textId="77777777">
        <w:tc>
          <w:tcPr>
            <w:tcW w:w="2694" w:type="dxa"/>
            <w:gridSpan w:val="3"/>
            <w:tcBorders>
              <w:top w:val="nil"/>
              <w:left w:val="nil"/>
              <w:bottom w:val="nil"/>
              <w:right w:val="nil"/>
            </w:tcBorders>
            <w:shd w:val="clear" w:color="auto" w:fill="auto"/>
          </w:tcPr>
          <w:p w14:paraId="6552403C" w14:textId="77777777" w:rsidR="009C2F72" w:rsidRDefault="00AF522E">
            <w:pPr>
              <w:keepNext/>
              <w:widowControl w:val="0"/>
              <w:suppressLineNumbers/>
              <w:spacing w:after="0"/>
              <w:contextualSpacing/>
            </w:pPr>
            <w:r>
              <w:rPr>
                <w:rFonts w:ascii="Arial" w:hAnsi="Arial" w:cs="Arial"/>
                <w:color w:val="000000"/>
                <w:sz w:val="20"/>
                <w:szCs w:val="20"/>
              </w:rPr>
              <w:t>Il Presidente</w:t>
            </w:r>
          </w:p>
        </w:tc>
        <w:tc>
          <w:tcPr>
            <w:tcW w:w="7053" w:type="dxa"/>
            <w:tcBorders>
              <w:top w:val="nil"/>
              <w:left w:val="nil"/>
              <w:right w:val="nil"/>
            </w:tcBorders>
            <w:shd w:val="clear" w:color="auto" w:fill="F2F2F2" w:themeFill="background1" w:themeFillShade="F2"/>
          </w:tcPr>
          <w:p w14:paraId="6552403D" w14:textId="77777777" w:rsidR="009C2F72" w:rsidRDefault="009C2F72">
            <w:pPr>
              <w:keepNext/>
              <w:widowControl w:val="0"/>
              <w:suppressLineNumbers/>
              <w:spacing w:after="0"/>
              <w:contextualSpacing/>
              <w:rPr>
                <w:rFonts w:ascii="Arial" w:hAnsi="Arial" w:cs="Arial"/>
                <w:i/>
                <w:color w:val="000000"/>
                <w:sz w:val="16"/>
                <w:szCs w:val="16"/>
              </w:rPr>
            </w:pPr>
          </w:p>
        </w:tc>
      </w:tr>
      <w:tr w:rsidR="009C2F72" w14:paraId="65524041" w14:textId="77777777">
        <w:tc>
          <w:tcPr>
            <w:tcW w:w="2694" w:type="dxa"/>
            <w:gridSpan w:val="3"/>
            <w:tcBorders>
              <w:top w:val="nil"/>
              <w:left w:val="nil"/>
              <w:bottom w:val="nil"/>
              <w:right w:val="nil"/>
            </w:tcBorders>
            <w:shd w:val="clear" w:color="auto" w:fill="auto"/>
          </w:tcPr>
          <w:p w14:paraId="6552403F" w14:textId="77777777" w:rsidR="009C2F72" w:rsidRDefault="009C2F72">
            <w:pPr>
              <w:keepNext/>
              <w:widowControl w:val="0"/>
              <w:suppressLineNumbers/>
              <w:spacing w:after="0"/>
              <w:contextualSpacing/>
              <w:rPr>
                <w:rFonts w:ascii="Arial" w:eastAsia="Calibri" w:hAnsi="Arial" w:cs="Arial"/>
                <w:color w:val="000000"/>
                <w:sz w:val="20"/>
                <w:szCs w:val="20"/>
              </w:rPr>
            </w:pPr>
          </w:p>
        </w:tc>
        <w:tc>
          <w:tcPr>
            <w:tcW w:w="7053" w:type="dxa"/>
            <w:tcBorders>
              <w:top w:val="nil"/>
              <w:left w:val="nil"/>
              <w:bottom w:val="nil"/>
              <w:right w:val="nil"/>
            </w:tcBorders>
            <w:shd w:val="clear" w:color="auto" w:fill="FFFFFF"/>
          </w:tcPr>
          <w:p w14:paraId="65524040" w14:textId="77777777" w:rsidR="009C2F72" w:rsidRDefault="00AF522E">
            <w:pPr>
              <w:keepNext/>
              <w:widowControl w:val="0"/>
              <w:suppressLineNumbers/>
              <w:spacing w:after="0"/>
              <w:contextualSpacing/>
              <w:jc w:val="center"/>
              <w:rPr>
                <w:rFonts w:ascii="Arial" w:eastAsia="Calibri" w:hAnsi="Arial" w:cs="Arial"/>
                <w:color w:val="000000"/>
                <w:sz w:val="20"/>
                <w:szCs w:val="20"/>
              </w:rPr>
            </w:pPr>
            <w:r>
              <w:rPr>
                <w:rFonts w:ascii="Arial" w:eastAsia="Calibri" w:hAnsi="Arial" w:cs="Arial"/>
                <w:i/>
                <w:color w:val="000000"/>
                <w:sz w:val="16"/>
                <w:szCs w:val="16"/>
              </w:rPr>
              <w:t>Firma</w:t>
            </w:r>
          </w:p>
        </w:tc>
      </w:tr>
    </w:tbl>
    <w:p w14:paraId="65524042" w14:textId="77777777" w:rsidR="009C2F72" w:rsidRDefault="009C2F72">
      <w:pPr>
        <w:keepNext/>
        <w:widowControl w:val="0"/>
        <w:suppressLineNumbers/>
        <w:spacing w:after="0" w:line="240" w:lineRule="auto"/>
        <w:contextualSpacing/>
      </w:pPr>
    </w:p>
    <w:sectPr w:rsidR="009C2F72" w:rsidSect="00916A52">
      <w:headerReference w:type="default" r:id="rId9"/>
      <w:footerReference w:type="default" r:id="rId10"/>
      <w:pgSz w:w="11906" w:h="16838"/>
      <w:pgMar w:top="851" w:right="1134" w:bottom="1134" w:left="1134" w:header="0" w:footer="283"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24047" w14:textId="77777777" w:rsidR="00660639" w:rsidRDefault="00660639">
      <w:pPr>
        <w:spacing w:after="0" w:line="240" w:lineRule="auto"/>
      </w:pPr>
      <w:r>
        <w:separator/>
      </w:r>
    </w:p>
  </w:endnote>
  <w:endnote w:type="continuationSeparator" w:id="0">
    <w:p w14:paraId="65524048" w14:textId="77777777" w:rsidR="00660639" w:rsidRDefault="0066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A036" w14:textId="32159EF4" w:rsidR="00D80130" w:rsidRDefault="00D80130" w:rsidP="00916A52">
    <w:pPr>
      <w:pStyle w:val="Pidipagina"/>
    </w:pPr>
  </w:p>
  <w:p w14:paraId="6552404F" w14:textId="78E27156" w:rsidR="009C2F72" w:rsidRPr="00916A52" w:rsidRDefault="00D80130" w:rsidP="00916A52">
    <w:pPr>
      <w:pStyle w:val="Pidipagina"/>
      <w:rPr>
        <w:color w:val="808080" w:themeColor="background1" w:themeShade="80"/>
      </w:rPr>
    </w:pPr>
    <w:r>
      <w:rPr>
        <w:noProof/>
        <w:lang w:eastAsia="it-IT"/>
      </w:rPr>
      <w:drawing>
        <wp:inline distT="0" distB="0" distL="0" distR="0" wp14:anchorId="181B0F65" wp14:editId="2E889512">
          <wp:extent cx="1458000" cy="666000"/>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naciveneto rid.jpg"/>
                  <pic:cNvPicPr/>
                </pic:nvPicPr>
                <pic:blipFill>
                  <a:blip r:embed="rId1">
                    <a:extLst>
                      <a:ext uri="{28A0092B-C50C-407E-A947-70E740481C1C}">
                        <a14:useLocalDpi xmlns:a14="http://schemas.microsoft.com/office/drawing/2010/main" val="0"/>
                      </a:ext>
                    </a:extLst>
                  </a:blip>
                  <a:stretch>
                    <a:fillRect/>
                  </a:stretch>
                </pic:blipFill>
                <pic:spPr>
                  <a:xfrm>
                    <a:off x="0" y="0"/>
                    <a:ext cx="1458000" cy="666000"/>
                  </a:xfrm>
                  <a:prstGeom prst="rect">
                    <a:avLst/>
                  </a:prstGeom>
                </pic:spPr>
              </pic:pic>
            </a:graphicData>
          </a:graphic>
        </wp:inline>
      </w:drawing>
    </w:r>
    <w:r w:rsidR="00916A52">
      <w:tab/>
    </w:r>
    <w:r w:rsidR="00916A52">
      <w:tab/>
    </w:r>
    <w:r w:rsidR="00916A52" w:rsidRPr="00916A52">
      <w:rPr>
        <w:rFonts w:cstheme="minorHAnsi"/>
        <w:color w:val="808080" w:themeColor="background1" w:themeShade="80"/>
      </w:rPr>
      <w:t>® 2016 - ANACI Veneto - Tutti i diritti riservati</w:t>
    </w:r>
    <w:r w:rsidR="00916A52" w:rsidRPr="00916A52">
      <w:rPr>
        <w:rFonts w:cstheme="minorHAnsi"/>
        <w:color w:val="808080" w:themeColor="background1" w:themeShade="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24045" w14:textId="77777777" w:rsidR="00660639" w:rsidRDefault="00660639">
      <w:pPr>
        <w:spacing w:after="0" w:line="240" w:lineRule="auto"/>
      </w:pPr>
      <w:r>
        <w:separator/>
      </w:r>
    </w:p>
  </w:footnote>
  <w:footnote w:type="continuationSeparator" w:id="0">
    <w:p w14:paraId="65524046" w14:textId="77777777" w:rsidR="00660639" w:rsidRDefault="0066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566885"/>
      <w:docPartObj>
        <w:docPartGallery w:val="Page Numbers (Top of Page)"/>
        <w:docPartUnique/>
      </w:docPartObj>
    </w:sdtPr>
    <w:sdtEndPr/>
    <w:sdtContent>
      <w:p w14:paraId="3FE8313F" w14:textId="77777777" w:rsidR="00916A52" w:rsidRDefault="00916A52">
        <w:pPr>
          <w:pStyle w:val="Intestazione"/>
          <w:jc w:val="right"/>
        </w:pPr>
      </w:p>
      <w:p w14:paraId="4C3F8413" w14:textId="34F06A62" w:rsidR="00916A52" w:rsidRDefault="00916A52">
        <w:pPr>
          <w:pStyle w:val="Intestazione"/>
          <w:jc w:val="right"/>
        </w:pPr>
        <w:r>
          <w:fldChar w:fldCharType="begin"/>
        </w:r>
        <w:r>
          <w:instrText>PAGE   \* MERGEFORMAT</w:instrText>
        </w:r>
        <w:r>
          <w:fldChar w:fldCharType="separate"/>
        </w:r>
        <w:r w:rsidR="008E7849">
          <w:rPr>
            <w:noProof/>
          </w:rPr>
          <w:t>2</w:t>
        </w:r>
        <w:r>
          <w:fldChar w:fldCharType="end"/>
        </w:r>
      </w:p>
    </w:sdtContent>
  </w:sdt>
  <w:p w14:paraId="3437E446" w14:textId="77777777" w:rsidR="00916A52" w:rsidRDefault="00916A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F6FBF"/>
    <w:multiLevelType w:val="multilevel"/>
    <w:tmpl w:val="7F2E78AE"/>
    <w:lvl w:ilvl="0">
      <w:start w:val="1"/>
      <w:numFmt w:val="bullet"/>
      <w:lvlText w:val="-"/>
      <w:lvlJc w:val="left"/>
      <w:pPr>
        <w:ind w:left="720" w:hanging="360"/>
      </w:pPr>
      <w:rPr>
        <w:rFonts w:ascii="Arial" w:hAnsi="Arial" w:cs="Aria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D53C98"/>
    <w:multiLevelType w:val="multilevel"/>
    <w:tmpl w:val="892251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78D3A63"/>
    <w:multiLevelType w:val="multilevel"/>
    <w:tmpl w:val="438A67C4"/>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72"/>
    <w:rsid w:val="00042A27"/>
    <w:rsid w:val="002E4AF3"/>
    <w:rsid w:val="00392FF3"/>
    <w:rsid w:val="00433FE5"/>
    <w:rsid w:val="005D71C0"/>
    <w:rsid w:val="00660639"/>
    <w:rsid w:val="00767B46"/>
    <w:rsid w:val="008A2435"/>
    <w:rsid w:val="008E7849"/>
    <w:rsid w:val="00916A52"/>
    <w:rsid w:val="009A67EE"/>
    <w:rsid w:val="009C2F72"/>
    <w:rsid w:val="00AF522E"/>
    <w:rsid w:val="00B1633A"/>
    <w:rsid w:val="00BB0386"/>
    <w:rsid w:val="00D8013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23E1D"/>
  <w15:docId w15:val="{5266F13A-302B-4477-B482-16121562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200"/>
    </w:pPr>
    <w:rPr>
      <w:color w:val="00000A"/>
      <w:sz w:val="22"/>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01A67"/>
  </w:style>
  <w:style w:type="character" w:customStyle="1" w:styleId="PidipaginaCarattere">
    <w:name w:val="Piè di pagina Carattere"/>
    <w:basedOn w:val="Carpredefinitoparagrafo"/>
    <w:link w:val="Pidipagina"/>
    <w:uiPriority w:val="99"/>
    <w:qFormat/>
    <w:rsid w:val="00301A67"/>
  </w:style>
  <w:style w:type="character" w:customStyle="1" w:styleId="TestofumettoCarattere">
    <w:name w:val="Testo fumetto Carattere"/>
    <w:basedOn w:val="Carpredefinitoparagrafo"/>
    <w:link w:val="Testofumetto"/>
    <w:uiPriority w:val="99"/>
    <w:semiHidden/>
    <w:qFormat/>
    <w:rsid w:val="00301A67"/>
    <w:rPr>
      <w:rFonts w:ascii="Tahoma" w:hAnsi="Tahoma" w:cs="Tahoma"/>
      <w:sz w:val="16"/>
      <w:szCs w:val="16"/>
    </w:rPr>
  </w:style>
  <w:style w:type="character" w:customStyle="1" w:styleId="apple-converted-space">
    <w:name w:val="apple-converted-space"/>
    <w:basedOn w:val="Carpredefinitoparagrafo"/>
    <w:qFormat/>
    <w:rsid w:val="008E22EA"/>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ascii="Arial" w:hAnsi="Arial" w:cs="Arial"/>
      <w:sz w:val="16"/>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ascii="Arial" w:hAnsi="Arial" w:cs="Arial"/>
      <w:sz w:val="16"/>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ascii="Arial" w:hAnsi="Arial" w:cs="Arial"/>
      <w:sz w:val="16"/>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Arial" w:hAnsi="Arial" w:cs="Arial"/>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Arial" w:hAnsi="Arial" w:cs="Arial"/>
      <w:sz w:val="16"/>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Arial" w:hAnsi="Arial" w:cs="Arial"/>
      <w:sz w:val="20"/>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Arial" w:hAnsi="Arial" w:cs="Arial"/>
      <w:sz w:val="16"/>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Arial" w:hAnsi="Arial" w:cs="Arial"/>
      <w:sz w:val="20"/>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Arial" w:hAnsi="Arial" w:cs="Arial"/>
      <w:sz w:val="16"/>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301A67"/>
    <w:pPr>
      <w:tabs>
        <w:tab w:val="center" w:pos="4819"/>
        <w:tab w:val="right" w:pos="9638"/>
      </w:tabs>
      <w:spacing w:after="0" w:line="240" w:lineRule="auto"/>
    </w:pPr>
  </w:style>
  <w:style w:type="paragraph" w:styleId="Pidipagina">
    <w:name w:val="footer"/>
    <w:basedOn w:val="Normale"/>
    <w:link w:val="PidipaginaCarattere"/>
    <w:uiPriority w:val="99"/>
    <w:unhideWhenUsed/>
    <w:rsid w:val="00301A67"/>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301A67"/>
    <w:pPr>
      <w:spacing w:after="0" w:line="240" w:lineRule="auto"/>
    </w:pPr>
    <w:rPr>
      <w:rFonts w:ascii="Tahoma" w:hAnsi="Tahoma" w:cs="Tahoma"/>
      <w:sz w:val="16"/>
      <w:szCs w:val="16"/>
    </w:rPr>
  </w:style>
  <w:style w:type="paragraph" w:styleId="Paragrafoelenco">
    <w:name w:val="List Paragraph"/>
    <w:basedOn w:val="Normale"/>
    <w:uiPriority w:val="34"/>
    <w:qFormat/>
    <w:rsid w:val="00301A67"/>
    <w:pPr>
      <w:ind w:left="720"/>
      <w:contextualSpacing/>
    </w:p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customStyle="1" w:styleId="Contenutotabella">
    <w:name w:val="Contenuto tabella"/>
    <w:basedOn w:val="Normale"/>
    <w:qFormat/>
  </w:style>
  <w:style w:type="paragraph" w:customStyle="1" w:styleId="Titolotabella">
    <w:name w:val="Titolo tabella"/>
    <w:basedOn w:val="Contenutotabella"/>
    <w:qFormat/>
  </w:style>
  <w:style w:type="table" w:styleId="Grigliatabella">
    <w:name w:val="Table Grid"/>
    <w:basedOn w:val="Tabellanormale"/>
    <w:uiPriority w:val="59"/>
    <w:rsid w:val="000053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8E7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345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90B56-1FC9-4CE0-9926-D80D0006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2636</Words>
  <Characters>15029</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Colla</dc:creator>
  <cp:lastModifiedBy>Guido Bartolucci</cp:lastModifiedBy>
  <cp:revision>2</cp:revision>
  <cp:lastPrinted>2015-09-30T14:25:00Z</cp:lastPrinted>
  <dcterms:created xsi:type="dcterms:W3CDTF">2017-08-10T07:16:00Z</dcterms:created>
  <dcterms:modified xsi:type="dcterms:W3CDTF">2017-08-10T07:16:00Z</dcterms:modified>
  <dc:language>it-IT</dc:language>
</cp:coreProperties>
</file>